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6E49" w:rsidRPr="00486977" w:rsidRDefault="00486977" w:rsidP="00486977">
      <w:pPr>
        <w:spacing w:before="120" w:after="120" w:line="360" w:lineRule="auto"/>
        <w:jc w:val="center"/>
        <w:rPr>
          <w:rFonts w:ascii="Times New Roman" w:hAnsi="Times New Roman" w:cs="Times New Roman"/>
          <w:b/>
        </w:rPr>
      </w:pPr>
      <w:r w:rsidRPr="00486977">
        <w:rPr>
          <w:rFonts w:ascii="Times New Roman" w:hAnsi="Times New Roman" w:cs="Times New Roman"/>
          <w:b/>
        </w:rPr>
        <w:t>GELİŞMEKTE OLAN ÜLKELERDE ENFLASYON VE YOLSUZLUK DİNAMİKLERİ: YÖNETİŞİM KALİTESİNİN ROLÜ</w:t>
      </w:r>
    </w:p>
    <w:p w:rsidR="00594339" w:rsidRPr="00B126CC" w:rsidRDefault="00594339" w:rsidP="00352C78">
      <w:pPr>
        <w:spacing w:before="120" w:after="120" w:line="360" w:lineRule="auto"/>
        <w:jc w:val="center"/>
        <w:rPr>
          <w:rFonts w:ascii="Times New Roman" w:eastAsia="Times New Roman" w:hAnsi="Times New Roman" w:cs="Times New Roman"/>
          <w:b/>
          <w:bCs/>
          <w:i/>
          <w:lang w:eastAsia="tr-TR"/>
        </w:rPr>
      </w:pPr>
      <w:r w:rsidRPr="00B126CC">
        <w:rPr>
          <w:rFonts w:ascii="Times New Roman" w:eastAsia="Times New Roman" w:hAnsi="Times New Roman" w:cs="Times New Roman"/>
          <w:b/>
          <w:bCs/>
          <w:i/>
          <w:lang w:eastAsia="tr-TR"/>
        </w:rPr>
        <w:t>ÖZET</w:t>
      </w:r>
    </w:p>
    <w:p w:rsidR="00594339" w:rsidRPr="00352C78" w:rsidRDefault="00594339" w:rsidP="00352C78">
      <w:pPr>
        <w:spacing w:before="120" w:after="120" w:line="360" w:lineRule="auto"/>
        <w:jc w:val="both"/>
        <w:rPr>
          <w:rFonts w:ascii="Times New Roman" w:eastAsia="Times New Roman" w:hAnsi="Times New Roman" w:cs="Times New Roman"/>
          <w:bCs/>
          <w:i/>
          <w:lang w:eastAsia="tr-TR"/>
        </w:rPr>
      </w:pPr>
      <w:r w:rsidRPr="00352C78">
        <w:rPr>
          <w:rFonts w:ascii="Times New Roman" w:eastAsia="Times New Roman" w:hAnsi="Times New Roman" w:cs="Times New Roman"/>
          <w:bCs/>
          <w:i/>
          <w:lang w:eastAsia="tr-TR"/>
        </w:rPr>
        <w:t xml:space="preserve">Bu çalışma, 2012-2023 dönemi için 52 gelişmekte olan ülke örnekleminde enflasyonun yolsuzluk algısı üzerindeki etkisini incelemektedir. Analizde Sabit Etkiler (FE) ve </w:t>
      </w:r>
      <w:proofErr w:type="spellStart"/>
      <w:r w:rsidRPr="00352C78">
        <w:rPr>
          <w:rFonts w:ascii="Times New Roman" w:eastAsia="Times New Roman" w:hAnsi="Times New Roman" w:cs="Times New Roman"/>
          <w:bCs/>
          <w:i/>
          <w:lang w:eastAsia="tr-TR"/>
        </w:rPr>
        <w:t>Rassal</w:t>
      </w:r>
      <w:proofErr w:type="spellEnd"/>
      <w:r w:rsidRPr="00352C78">
        <w:rPr>
          <w:rFonts w:ascii="Times New Roman" w:eastAsia="Times New Roman" w:hAnsi="Times New Roman" w:cs="Times New Roman"/>
          <w:bCs/>
          <w:i/>
          <w:lang w:eastAsia="tr-TR"/>
        </w:rPr>
        <w:t xml:space="preserve"> Etkiler (RE) modelleri kullanılmış ve siyasi istikrar, hukukun üstünlüğü, hükümet etkinliği ve düzenleyicilik kalitesi gibi yönetişim göstergeleri ile kiş</w:t>
      </w:r>
      <w:r w:rsidR="00B75450" w:rsidRPr="00352C78">
        <w:rPr>
          <w:rFonts w:ascii="Times New Roman" w:eastAsia="Times New Roman" w:hAnsi="Times New Roman" w:cs="Times New Roman"/>
          <w:bCs/>
          <w:i/>
          <w:lang w:eastAsia="tr-TR"/>
        </w:rPr>
        <w:t>i başına düşen reel GDP, ticari dışa açıklık</w:t>
      </w:r>
      <w:r w:rsidRPr="00352C78">
        <w:rPr>
          <w:rFonts w:ascii="Times New Roman" w:eastAsia="Times New Roman" w:hAnsi="Times New Roman" w:cs="Times New Roman"/>
          <w:bCs/>
          <w:i/>
          <w:lang w:eastAsia="tr-TR"/>
        </w:rPr>
        <w:t>, doğrudan yabancı yatırımlar, kentleşme oranı ve işsizlik oranı gibi makroekonomik değişkenler kontrol edilmiştir. Sonuçlar, enflasyonun yolsuzluk algısı üzerinde negatif ve istatistiksel olarak anlamlı bir etkiye sahip olduğunu göstermektedir. Yüksek enflasyon oranları, ekonomik istikrarsızlık yaratarak kamu kurumlarının etkinliğini zayıflatmakta ve yolsuzluğu artırmaktadır. Buna karşılık, kişi başına düşen GDP ve yönetişim kalitesi göstergeleri, yolsuzluk algısını iyileştirici etkiler sergilemektedir. Bu bulgular, yolsuzlukla mücadelede ekonomik istikrarın sağlanması ve yönetişim kalitesinin artırılmasının önemine işaret etmektedir.</w:t>
      </w:r>
    </w:p>
    <w:p w:rsidR="00594339" w:rsidRPr="00352C78" w:rsidRDefault="00594339" w:rsidP="00352C78">
      <w:pPr>
        <w:spacing w:before="120" w:after="120" w:line="360" w:lineRule="auto"/>
        <w:jc w:val="both"/>
        <w:rPr>
          <w:rFonts w:ascii="Times New Roman" w:eastAsia="Times New Roman" w:hAnsi="Times New Roman" w:cs="Times New Roman"/>
          <w:bCs/>
          <w:i/>
          <w:lang w:eastAsia="tr-TR"/>
        </w:rPr>
      </w:pPr>
      <w:r w:rsidRPr="00352C78">
        <w:rPr>
          <w:rFonts w:ascii="Times New Roman" w:eastAsia="Times New Roman" w:hAnsi="Times New Roman" w:cs="Times New Roman"/>
          <w:b/>
          <w:bCs/>
          <w:i/>
          <w:lang w:eastAsia="tr-TR"/>
        </w:rPr>
        <w:t xml:space="preserve">Anahtar Kelimeler: </w:t>
      </w:r>
      <w:r w:rsidRPr="00352C78">
        <w:rPr>
          <w:rFonts w:ascii="Times New Roman" w:eastAsia="Times New Roman" w:hAnsi="Times New Roman" w:cs="Times New Roman"/>
          <w:bCs/>
          <w:i/>
          <w:lang w:eastAsia="tr-TR"/>
        </w:rPr>
        <w:t>Yolsuzluk, Enflasyon, Yönetişim, Panel Veri Modelleri</w:t>
      </w:r>
    </w:p>
    <w:p w:rsidR="00352C78" w:rsidRPr="00947363" w:rsidRDefault="00352C78" w:rsidP="00352C78">
      <w:pPr>
        <w:spacing w:before="120" w:after="120" w:line="360" w:lineRule="auto"/>
        <w:jc w:val="center"/>
        <w:rPr>
          <w:rFonts w:ascii="Times New Roman" w:hAnsi="Times New Roman" w:cs="Times New Roman"/>
          <w:b/>
        </w:rPr>
      </w:pPr>
      <w:r w:rsidRPr="00947363">
        <w:rPr>
          <w:rFonts w:ascii="Times New Roman" w:hAnsi="Times New Roman" w:cs="Times New Roman"/>
          <w:b/>
        </w:rPr>
        <w:t>INFLATION AND CORRUPTION DYNAMICS IN DEVELOPING COUNTRIES: THE ROLE OF GOVERNANCE QUALITY</w:t>
      </w:r>
    </w:p>
    <w:p w:rsidR="00B75450" w:rsidRPr="00352C78" w:rsidRDefault="00B75450" w:rsidP="00352C78">
      <w:pPr>
        <w:spacing w:before="120" w:after="120" w:line="360" w:lineRule="auto"/>
        <w:jc w:val="center"/>
        <w:rPr>
          <w:rFonts w:ascii="Times New Roman" w:eastAsia="Times New Roman" w:hAnsi="Times New Roman" w:cs="Times New Roman"/>
          <w:b/>
          <w:bCs/>
          <w:i/>
          <w:lang w:eastAsia="tr-TR"/>
        </w:rPr>
      </w:pPr>
      <w:r w:rsidRPr="00352C78">
        <w:rPr>
          <w:rFonts w:ascii="Times New Roman" w:eastAsia="Times New Roman" w:hAnsi="Times New Roman" w:cs="Times New Roman"/>
          <w:b/>
          <w:bCs/>
          <w:i/>
          <w:lang w:eastAsia="tr-TR"/>
        </w:rPr>
        <w:t>ABSTRACT</w:t>
      </w:r>
    </w:p>
    <w:p w:rsidR="00B75450" w:rsidRPr="00352C78" w:rsidRDefault="00B75450" w:rsidP="00352C78">
      <w:pPr>
        <w:spacing w:before="120" w:after="120" w:line="360" w:lineRule="auto"/>
        <w:jc w:val="both"/>
        <w:rPr>
          <w:rFonts w:ascii="Times New Roman" w:eastAsia="Times New Roman" w:hAnsi="Times New Roman" w:cs="Times New Roman"/>
          <w:bCs/>
          <w:i/>
          <w:noProof/>
          <w:lang w:val="en-US" w:eastAsia="tr-TR"/>
        </w:rPr>
      </w:pPr>
      <w:r w:rsidRPr="00352C78">
        <w:rPr>
          <w:rFonts w:ascii="Times New Roman" w:eastAsia="Times New Roman" w:hAnsi="Times New Roman" w:cs="Times New Roman"/>
          <w:bCs/>
          <w:i/>
          <w:noProof/>
          <w:lang w:val="en-US" w:eastAsia="tr-TR"/>
        </w:rPr>
        <w:t>This study examines the impact of inflation on corruption perception in 52 developing countries for the period 2012-2023. The analysis employs Fixed Effects (FE) and Random Effects (RE) models, incorporating governance indicators such as political stability, rule of law, government effectiveness, and regulatory quality, along with macroeconomic variables like real GDP per capita, trade openness, foreign direct investment, urbanization rate, and unemployment rate. The results indicate that inflation has a negative and statistically significant effect on corruption perception. High inflation rates create economic instability, weakening the effectiveness of public institutions and increasing corruption. In contrast, GDP per capita and governance quality indicators show positive effects on improving corruption perception. These findings underscore the importance of achieving economic stability and enhancing governance quality in the fight against corruption.</w:t>
      </w:r>
    </w:p>
    <w:p w:rsidR="00B75450" w:rsidRPr="00352C78" w:rsidRDefault="00B75450" w:rsidP="00352C78">
      <w:pPr>
        <w:spacing w:before="120" w:after="120" w:line="360" w:lineRule="auto"/>
        <w:jc w:val="both"/>
        <w:rPr>
          <w:rFonts w:ascii="Times New Roman" w:eastAsia="Times New Roman" w:hAnsi="Times New Roman" w:cs="Times New Roman"/>
          <w:b/>
          <w:bCs/>
          <w:i/>
          <w:lang w:eastAsia="tr-TR"/>
        </w:rPr>
      </w:pPr>
      <w:proofErr w:type="spellStart"/>
      <w:r w:rsidRPr="00352C78">
        <w:rPr>
          <w:rStyle w:val="Gl"/>
          <w:rFonts w:ascii="Times New Roman" w:hAnsi="Times New Roman" w:cs="Times New Roman"/>
          <w:i/>
        </w:rPr>
        <w:t>Keywords</w:t>
      </w:r>
      <w:proofErr w:type="spellEnd"/>
      <w:r w:rsidRPr="00352C78">
        <w:rPr>
          <w:rStyle w:val="Gl"/>
          <w:rFonts w:ascii="Times New Roman" w:hAnsi="Times New Roman" w:cs="Times New Roman"/>
          <w:i/>
        </w:rPr>
        <w:t>:</w:t>
      </w:r>
      <w:r w:rsidRPr="00352C78">
        <w:rPr>
          <w:rFonts w:ascii="Times New Roman" w:hAnsi="Times New Roman" w:cs="Times New Roman"/>
          <w:i/>
        </w:rPr>
        <w:t xml:space="preserve"> </w:t>
      </w:r>
      <w:proofErr w:type="spellStart"/>
      <w:r w:rsidRPr="00352C78">
        <w:rPr>
          <w:rFonts w:ascii="Times New Roman" w:hAnsi="Times New Roman" w:cs="Times New Roman"/>
          <w:i/>
        </w:rPr>
        <w:t>Corruption</w:t>
      </w:r>
      <w:proofErr w:type="spellEnd"/>
      <w:r w:rsidRPr="00352C78">
        <w:rPr>
          <w:rFonts w:ascii="Times New Roman" w:hAnsi="Times New Roman" w:cs="Times New Roman"/>
          <w:i/>
        </w:rPr>
        <w:t xml:space="preserve">, </w:t>
      </w:r>
      <w:proofErr w:type="spellStart"/>
      <w:r w:rsidRPr="00352C78">
        <w:rPr>
          <w:rFonts w:ascii="Times New Roman" w:hAnsi="Times New Roman" w:cs="Times New Roman"/>
          <w:i/>
        </w:rPr>
        <w:t>Inflation</w:t>
      </w:r>
      <w:proofErr w:type="spellEnd"/>
      <w:r w:rsidRPr="00352C78">
        <w:rPr>
          <w:rFonts w:ascii="Times New Roman" w:hAnsi="Times New Roman" w:cs="Times New Roman"/>
          <w:i/>
        </w:rPr>
        <w:t xml:space="preserve">, </w:t>
      </w:r>
      <w:proofErr w:type="spellStart"/>
      <w:r w:rsidRPr="00352C78">
        <w:rPr>
          <w:rFonts w:ascii="Times New Roman" w:hAnsi="Times New Roman" w:cs="Times New Roman"/>
          <w:i/>
        </w:rPr>
        <w:t>Governance</w:t>
      </w:r>
      <w:proofErr w:type="spellEnd"/>
      <w:r w:rsidRPr="00352C78">
        <w:rPr>
          <w:rFonts w:ascii="Times New Roman" w:hAnsi="Times New Roman" w:cs="Times New Roman"/>
          <w:i/>
        </w:rPr>
        <w:t xml:space="preserve">, Panel Data </w:t>
      </w:r>
      <w:proofErr w:type="spellStart"/>
      <w:r w:rsidRPr="00352C78">
        <w:rPr>
          <w:rFonts w:ascii="Times New Roman" w:hAnsi="Times New Roman" w:cs="Times New Roman"/>
          <w:i/>
        </w:rPr>
        <w:t>Models</w:t>
      </w:r>
      <w:proofErr w:type="spellEnd"/>
    </w:p>
    <w:p w:rsidR="0092126C" w:rsidRPr="00352C78" w:rsidRDefault="0092126C" w:rsidP="00352C78">
      <w:pPr>
        <w:pStyle w:val="ListeParagraf"/>
        <w:numPr>
          <w:ilvl w:val="0"/>
          <w:numId w:val="8"/>
        </w:numPr>
        <w:spacing w:before="120" w:after="120" w:line="360" w:lineRule="auto"/>
        <w:ind w:left="284" w:hanging="284"/>
        <w:jc w:val="both"/>
        <w:rPr>
          <w:rFonts w:ascii="Times New Roman" w:eastAsia="Times New Roman" w:hAnsi="Times New Roman" w:cs="Times New Roman"/>
          <w:b/>
          <w:bCs/>
          <w:lang w:eastAsia="tr-TR"/>
        </w:rPr>
      </w:pPr>
      <w:r w:rsidRPr="00352C78">
        <w:rPr>
          <w:rFonts w:ascii="Times New Roman" w:eastAsia="Times New Roman" w:hAnsi="Times New Roman" w:cs="Times New Roman"/>
          <w:b/>
          <w:bCs/>
          <w:lang w:eastAsia="tr-TR"/>
        </w:rPr>
        <w:t>GİRİŞ</w:t>
      </w:r>
    </w:p>
    <w:p w:rsidR="0092126C" w:rsidRDefault="0092126C" w:rsidP="00FF5F2C">
      <w:pPr>
        <w:spacing w:before="120" w:after="120" w:line="360" w:lineRule="auto"/>
        <w:ind w:firstLine="284"/>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 xml:space="preserve">Yolsuzluk, ekonomik ve sosyal gelişimi engelleyen, kamu yönetiminde şeffaflık ve hesap verebilirliği zayıflatan, geniş çaplı küresel bir sorun olarak karşımıza çıkmaktadır. Özellikle gelişmekte olan ülkelerde yolsuzluk, ekonomik istikrarsızlık, kamu hizmetlerinin kalitesizliği ve sosyal eşitsizlik gibi sorunların hem nedeni hem de sonucu olarak karşımıza çıkmaktadır. Yolsuzluk, </w:t>
      </w:r>
      <w:r w:rsidRPr="00352C78">
        <w:rPr>
          <w:rFonts w:ascii="Times New Roman" w:eastAsia="Times New Roman" w:hAnsi="Times New Roman" w:cs="Times New Roman"/>
          <w:bCs/>
          <w:lang w:eastAsia="tr-TR"/>
        </w:rPr>
        <w:lastRenderedPageBreak/>
        <w:t>kamu kaynaklarının verimsiz kullanılmasına yol açarken, devlet ve bireyler arasındaki güven ilişkisini de zayıflatmaktadır. Bu nedenle, yolsuzlukla mücadele politikalarının geliştirilmesi ve uygulanması, sürdürülebilir kalkınma ve toplumsal refah açısından kritik bir önem arz etmektedir.</w:t>
      </w:r>
    </w:p>
    <w:p w:rsidR="008758A7" w:rsidRPr="00352C78" w:rsidRDefault="00924990" w:rsidP="00FF5F2C">
      <w:pPr>
        <w:spacing w:before="120" w:after="120" w:line="360" w:lineRule="auto"/>
        <w:ind w:firstLine="284"/>
        <w:jc w:val="both"/>
        <w:rPr>
          <w:rFonts w:ascii="Times New Roman" w:eastAsia="Times New Roman" w:hAnsi="Times New Roman" w:cs="Times New Roman"/>
          <w:bCs/>
          <w:lang w:eastAsia="tr-TR"/>
        </w:rPr>
      </w:pPr>
      <w:r w:rsidRPr="00924990">
        <w:rPr>
          <w:rFonts w:ascii="Times New Roman" w:eastAsia="Times New Roman" w:hAnsi="Times New Roman" w:cs="Times New Roman"/>
          <w:bCs/>
          <w:lang w:eastAsia="tr-TR"/>
        </w:rPr>
        <w:t xml:space="preserve">Yolsuzluk, bireylerin kamu veya özel sektördeki görev ve yetkilerini kötüye kullanarak kişisel kazanç elde etmesi olarak </w:t>
      </w:r>
      <w:r w:rsidR="00954206" w:rsidRPr="00924990">
        <w:rPr>
          <w:rFonts w:ascii="Times New Roman" w:eastAsia="Times New Roman" w:hAnsi="Times New Roman" w:cs="Times New Roman"/>
          <w:bCs/>
          <w:lang w:eastAsia="tr-TR"/>
        </w:rPr>
        <w:t>tanımlanmaktadır. Bu</w:t>
      </w:r>
      <w:r w:rsidRPr="00924990">
        <w:rPr>
          <w:rFonts w:ascii="Times New Roman" w:eastAsia="Times New Roman" w:hAnsi="Times New Roman" w:cs="Times New Roman"/>
          <w:bCs/>
          <w:lang w:eastAsia="tr-TR"/>
        </w:rPr>
        <w:t xml:space="preserve"> eylem, genellikle gizli bir şekilde gerçekleştiği için doğrudan ölçülemez. Ancak, yolsuzluk düzeyini anlamak ve karşılaştırmalar yapmak için algı endeksleri, anketler, ekonomik modeller, istatistiksel analizler, örnek olay analizleri ve hukuki veriler gibi çeşitli yöntemler kullanılmaktadır (World Bank, 1997). Enflasyonun toplumsal etkilerini incelerken, toplumda oluşan algının ölçülmesi ve anlaşılması bakımından yolsuzluk algı endeksinin diğer analiz yöntemlerine kıyasla daha kullanışlı olması beklenmektedir. Bu nedenle, Uluslararası Şeffaflık Örgütü'nün Yolsuzluk Algı Endeksi (CPI), yolsuzluk ve enflasyon konulu birtakım çalışmalarda kullanılmaktadır.</w:t>
      </w:r>
      <w:r>
        <w:rPr>
          <w:rFonts w:ascii="Times New Roman" w:eastAsia="Times New Roman" w:hAnsi="Times New Roman" w:cs="Times New Roman"/>
          <w:bCs/>
          <w:lang w:eastAsia="tr-TR"/>
        </w:rPr>
        <w:t xml:space="preserve"> </w:t>
      </w:r>
    </w:p>
    <w:p w:rsidR="0092126C" w:rsidRPr="00352C78" w:rsidRDefault="0092126C" w:rsidP="00FF5F2C">
      <w:pPr>
        <w:spacing w:before="120" w:after="120" w:line="360" w:lineRule="auto"/>
        <w:ind w:firstLine="284"/>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 xml:space="preserve">Enflasyon ise ekonomik istikrarsızlığın en önemli göstergelerinden biri olarak kabul edilmektedir. Yüksek enflasyon oranları, ekonomik belirsizliği artırarak kamu kurumlarının etkinliğini ve bireylerin ekonomik davranışlarını olumsuz yönde etkileyebilmektedir. Literatürde, enflasyonun yolsuzluk üzerindeki etkisine dair çeşitli teorik ve ampirik çalışmalar bulunmakla birlikte, bu ilişkinin mekanizmaları ve yönü hala tartışmalıdır. Bazı çalışmalar, enflasyonun ekonomik istikrarsızlık yaratarak kamu görevlilerini rüşvet gibi kısa vadeli kazançlara yönlendirdiğini savunurken; bazıları ise enflasyonla yolsuzluk arasındaki ilişkinin yönetişim kalitesi ve kurumsal yapıların gücüne bağlı olduğunu ileri </w:t>
      </w:r>
      <w:r w:rsidR="00EA45A3" w:rsidRPr="00352C78">
        <w:rPr>
          <w:rFonts w:ascii="Times New Roman" w:eastAsia="Times New Roman" w:hAnsi="Times New Roman" w:cs="Times New Roman"/>
          <w:bCs/>
          <w:lang w:eastAsia="tr-TR"/>
        </w:rPr>
        <w:t>sürmektedir. Bu</w:t>
      </w:r>
      <w:r w:rsidRPr="00352C78">
        <w:rPr>
          <w:rFonts w:ascii="Times New Roman" w:eastAsia="Times New Roman" w:hAnsi="Times New Roman" w:cs="Times New Roman"/>
          <w:bCs/>
          <w:lang w:eastAsia="tr-TR"/>
        </w:rPr>
        <w:t xml:space="preserve"> bağlamda, yönetişim kalitesi de yolsuzlukla mücadelede kritik bir rol oynamaktadır. Siyasi istikrar, hukukun üstünlüğü, hükümet etkinliği ve düzenleyicilik kalitesi gibi yönetişim göstergeleri, kamu yönetiminde şeffaflığı ve hesap verebilirliği artırarak yolsuzlukla mücadelede önemli katkılar sağlar. Siyasi istikrar, öngörülebilir bir yönetim ve ekonomik ortam sağlayarak, kamu politikalarının tutarlılığını ve sürdürülebilirliğini desteklemektedir. Hukukun üstünlüğü, bireylerin ve kurumların yasalara tabi olduğu, bağımsız yargı organlarının bu yasaları tarafsız bir şekilde uyguladığı bir sistemi ifade eder. Hükümet etkinliği, kamu hizmetlerinin verimli ve adil bir şekilde sunulmasını sağlarken, düzenleyicilik kalitesi ise özel sektörün faaliyetlerini denetleyen ve piyasalarda adil rekabet koşullarını sağlayan bir çerçeve oluşturur.</w:t>
      </w:r>
    </w:p>
    <w:p w:rsidR="0092126C" w:rsidRPr="00352C78" w:rsidRDefault="0092126C" w:rsidP="00FF5F2C">
      <w:pPr>
        <w:spacing w:before="120" w:after="120" w:line="360" w:lineRule="auto"/>
        <w:ind w:firstLine="284"/>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Bu kapsamda, mevcut çalışma, 2012-2023 dönemi için enflasyonun yolsuzluk algısı üzerindeki etkisini 52 gelişmekte olan ülke örnekleminde</w:t>
      </w:r>
      <w:r w:rsidR="00B343D6" w:rsidRPr="00352C78">
        <w:rPr>
          <w:rFonts w:ascii="Times New Roman" w:eastAsia="Times New Roman" w:hAnsi="Times New Roman" w:cs="Times New Roman"/>
          <w:bCs/>
          <w:lang w:eastAsia="tr-TR"/>
        </w:rPr>
        <w:t xml:space="preserve"> incelemeyi amaçlamaktadır. Gelişmekte olan ülkeler, ekonomik istikrarsızlık ve kurumsal zayıflık nedeniyle yolsuzluk ve enflasyonun en sık karşılaşıldığı ülke gruplarından biridir. Bu ülkeler özelinde yapılan analizler, gelişmiş ülkelerden farklı dinamiklere işaret edebilir. Dolayısıyla, bu çalışma, elde edilen bulguların genelleştirilebilirliğini artırmaktadır. Çalışma, aynı zamanda, yolsuzlukla mücadelede enflasyonun kontrol altına alınmasının yanı sıra, ekonomik refahın artırılması ve yönetişim kalitesinin iyileştirilmesinin önemine dikkat çekmektedir. Elde edilen bulgular, yolsuzlukla mücadelenin yalnızca ekonomik politikalarla değil, aynı zamanda </w:t>
      </w:r>
      <w:r w:rsidR="00B343D6" w:rsidRPr="00352C78">
        <w:rPr>
          <w:rFonts w:ascii="Times New Roman" w:eastAsia="Times New Roman" w:hAnsi="Times New Roman" w:cs="Times New Roman"/>
          <w:bCs/>
          <w:lang w:eastAsia="tr-TR"/>
        </w:rPr>
        <w:lastRenderedPageBreak/>
        <w:t>kurumsal reformlarla desteklenmesi gerektiğini göstermektedir. Bu çerçevede, çalışmamız politika yapıcılara ve araştırmacılara entegre ve çok boyutlu bir yaklaşım benimsemeleri için rehberlik etmektedir.</w:t>
      </w:r>
    </w:p>
    <w:p w:rsidR="00552FD0" w:rsidRPr="00352C78" w:rsidRDefault="00552FD0" w:rsidP="00352C78">
      <w:pPr>
        <w:pStyle w:val="ListeParagraf"/>
        <w:numPr>
          <w:ilvl w:val="0"/>
          <w:numId w:val="8"/>
        </w:numPr>
        <w:spacing w:before="120" w:after="120" w:line="360" w:lineRule="auto"/>
        <w:ind w:left="284" w:hanging="284"/>
        <w:jc w:val="both"/>
        <w:rPr>
          <w:rFonts w:ascii="Times New Roman" w:eastAsia="Times New Roman" w:hAnsi="Times New Roman" w:cs="Times New Roman"/>
          <w:b/>
          <w:bCs/>
          <w:lang w:eastAsia="tr-TR"/>
        </w:rPr>
      </w:pPr>
      <w:r w:rsidRPr="00352C78">
        <w:rPr>
          <w:rFonts w:ascii="Times New Roman" w:eastAsia="Times New Roman" w:hAnsi="Times New Roman" w:cs="Times New Roman"/>
          <w:b/>
          <w:bCs/>
          <w:lang w:eastAsia="tr-TR"/>
        </w:rPr>
        <w:t>VERİLER VE METODOLOJİ</w:t>
      </w:r>
    </w:p>
    <w:p w:rsidR="00A9489E" w:rsidRDefault="00CB0022" w:rsidP="00486977">
      <w:pPr>
        <w:spacing w:before="120" w:after="120" w:line="360" w:lineRule="auto"/>
        <w:ind w:firstLine="360"/>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Bu çalışmanın amacı</w:t>
      </w:r>
      <w:r w:rsidR="00552FD0" w:rsidRPr="00352C78">
        <w:rPr>
          <w:rFonts w:ascii="Times New Roman" w:eastAsia="Times New Roman" w:hAnsi="Times New Roman" w:cs="Times New Roman"/>
          <w:bCs/>
          <w:lang w:eastAsia="tr-TR"/>
        </w:rPr>
        <w:t xml:space="preserve">, 2012-2023 dönemi için </w:t>
      </w:r>
      <w:r w:rsidR="00331F0D" w:rsidRPr="00352C78">
        <w:rPr>
          <w:rFonts w:ascii="Times New Roman" w:eastAsia="Times New Roman" w:hAnsi="Times New Roman" w:cs="Times New Roman"/>
          <w:bCs/>
          <w:lang w:eastAsia="tr-TR"/>
        </w:rPr>
        <w:t>52 gelişmekte olan</w:t>
      </w:r>
      <w:r w:rsidR="00552FD0" w:rsidRPr="00352C78">
        <w:rPr>
          <w:rFonts w:ascii="Times New Roman" w:eastAsia="Times New Roman" w:hAnsi="Times New Roman" w:cs="Times New Roman"/>
          <w:bCs/>
          <w:lang w:eastAsia="tr-TR"/>
        </w:rPr>
        <w:t xml:space="preserve"> ülkede </w:t>
      </w:r>
      <w:r w:rsidR="00331F0D" w:rsidRPr="00352C78">
        <w:rPr>
          <w:rFonts w:ascii="Times New Roman" w:eastAsia="Times New Roman" w:hAnsi="Times New Roman" w:cs="Times New Roman"/>
          <w:bCs/>
          <w:lang w:eastAsia="tr-TR"/>
        </w:rPr>
        <w:t>enflasyonun</w:t>
      </w:r>
      <w:r w:rsidR="00552FD0" w:rsidRPr="00352C78">
        <w:rPr>
          <w:rFonts w:ascii="Times New Roman" w:eastAsia="Times New Roman" w:hAnsi="Times New Roman" w:cs="Times New Roman"/>
          <w:bCs/>
          <w:lang w:eastAsia="tr-TR"/>
        </w:rPr>
        <w:t xml:space="preserve"> </w:t>
      </w:r>
      <w:r w:rsidR="00331F0D" w:rsidRPr="00352C78">
        <w:rPr>
          <w:rFonts w:ascii="Times New Roman" w:eastAsia="Times New Roman" w:hAnsi="Times New Roman" w:cs="Times New Roman"/>
          <w:bCs/>
          <w:lang w:eastAsia="tr-TR"/>
        </w:rPr>
        <w:t xml:space="preserve">yolsuzluk algısı </w:t>
      </w:r>
      <w:r w:rsidR="00552FD0" w:rsidRPr="00352C78">
        <w:rPr>
          <w:rFonts w:ascii="Times New Roman" w:eastAsia="Times New Roman" w:hAnsi="Times New Roman" w:cs="Times New Roman"/>
          <w:bCs/>
          <w:lang w:eastAsia="tr-TR"/>
        </w:rPr>
        <w:t>üzerindeki etkisi</w:t>
      </w:r>
      <w:r w:rsidRPr="00352C78">
        <w:rPr>
          <w:rFonts w:ascii="Times New Roman" w:eastAsia="Times New Roman" w:hAnsi="Times New Roman" w:cs="Times New Roman"/>
          <w:bCs/>
          <w:lang w:eastAsia="tr-TR"/>
        </w:rPr>
        <w:t>ni</w:t>
      </w:r>
      <w:r w:rsidR="00552FD0" w:rsidRPr="00352C78">
        <w:rPr>
          <w:rFonts w:ascii="Times New Roman" w:eastAsia="Times New Roman" w:hAnsi="Times New Roman" w:cs="Times New Roman"/>
          <w:bCs/>
          <w:lang w:eastAsia="tr-TR"/>
        </w:rPr>
        <w:t xml:space="preserve">, </w:t>
      </w:r>
      <w:r w:rsidR="00331F0D" w:rsidRPr="00352C78">
        <w:rPr>
          <w:rFonts w:ascii="Times New Roman" w:eastAsia="Times New Roman" w:hAnsi="Times New Roman" w:cs="Times New Roman"/>
          <w:bCs/>
          <w:lang w:eastAsia="tr-TR"/>
        </w:rPr>
        <w:t>yönetişim göstergeleri ve diğer makroekonomik göstergeler</w:t>
      </w:r>
      <w:r w:rsidRPr="00352C78">
        <w:rPr>
          <w:rFonts w:ascii="Times New Roman" w:eastAsia="Times New Roman" w:hAnsi="Times New Roman" w:cs="Times New Roman"/>
          <w:bCs/>
          <w:lang w:eastAsia="tr-TR"/>
        </w:rPr>
        <w:t>i</w:t>
      </w:r>
      <w:r w:rsidR="00331F0D" w:rsidRPr="00352C78">
        <w:rPr>
          <w:rFonts w:ascii="Times New Roman" w:eastAsia="Times New Roman" w:hAnsi="Times New Roman" w:cs="Times New Roman"/>
          <w:bCs/>
          <w:lang w:eastAsia="tr-TR"/>
        </w:rPr>
        <w:t xml:space="preserve"> </w:t>
      </w:r>
      <w:r w:rsidR="00552FD0" w:rsidRPr="00352C78">
        <w:rPr>
          <w:rFonts w:ascii="Times New Roman" w:eastAsia="Times New Roman" w:hAnsi="Times New Roman" w:cs="Times New Roman"/>
          <w:bCs/>
          <w:lang w:eastAsia="tr-TR"/>
        </w:rPr>
        <w:t xml:space="preserve">kontrol değişkenleri olarak </w:t>
      </w:r>
      <w:r w:rsidRPr="00352C78">
        <w:rPr>
          <w:rFonts w:ascii="Times New Roman" w:eastAsia="Times New Roman" w:hAnsi="Times New Roman" w:cs="Times New Roman"/>
          <w:bCs/>
          <w:lang w:eastAsia="tr-TR"/>
        </w:rPr>
        <w:t>kullanarak tespit etmektir</w:t>
      </w:r>
      <w:r w:rsidR="00552FD0" w:rsidRPr="00352C78">
        <w:rPr>
          <w:rFonts w:ascii="Times New Roman" w:eastAsia="Times New Roman" w:hAnsi="Times New Roman" w:cs="Times New Roman"/>
          <w:bCs/>
          <w:lang w:eastAsia="tr-TR"/>
        </w:rPr>
        <w:t xml:space="preserve">. </w:t>
      </w:r>
      <w:r w:rsidR="00486977" w:rsidRPr="00486977">
        <w:rPr>
          <w:rFonts w:ascii="Times New Roman" w:eastAsia="Times New Roman" w:hAnsi="Times New Roman" w:cs="Times New Roman"/>
          <w:bCs/>
          <w:lang w:eastAsia="tr-TR"/>
        </w:rPr>
        <w:t xml:space="preserve">Çalışmanın amacı, mümkün olan en geniş gelişmekte olan ülke örneklemini içermek olsa da, veri kısıtları nedeniyle analiz kapsamına yalnızca belirli ülkeler </w:t>
      </w:r>
      <w:proofErr w:type="gramStart"/>
      <w:r w:rsidR="00486977" w:rsidRPr="00486977">
        <w:rPr>
          <w:rFonts w:ascii="Times New Roman" w:eastAsia="Times New Roman" w:hAnsi="Times New Roman" w:cs="Times New Roman"/>
          <w:bCs/>
          <w:lang w:eastAsia="tr-TR"/>
        </w:rPr>
        <w:t>dahil</w:t>
      </w:r>
      <w:proofErr w:type="gramEnd"/>
      <w:r w:rsidR="00486977" w:rsidRPr="00486977">
        <w:rPr>
          <w:rFonts w:ascii="Times New Roman" w:eastAsia="Times New Roman" w:hAnsi="Times New Roman" w:cs="Times New Roman"/>
          <w:bCs/>
          <w:lang w:eastAsia="tr-TR"/>
        </w:rPr>
        <w:t xml:space="preserve"> edilmiştir. Ülke seçimi, öncelikle uluslararası kuruluşlar (IMF, Dünya Bankası, UNCTAD gibi) tarafından gelişmekte olan ülkeler olarak sınıflandırılan ülkeler temel alınarak yapılmıştır. Ancak, analizde kullanılan değişkenlere ilişkin veri eksiklikleri nedeniyle, yalnızca tam veri sağlayan 52 ülke seçilmiş ve çalışma bu örneklem üzerinden gerçekleştirilmiştir. Bu çerçevede, veri setinin bütünlüğünü korumak adına, belirli yıllar veya belirli değişkenler için eksik veriye sahip ülkeler dışarıda bırakılmıştır. Bu seçimin araştırmanın geçerliliğini ve güvenilirliğini artırdığı düşünülmekte olup, çalışmanın bulgularının </w:t>
      </w:r>
      <w:proofErr w:type="spellStart"/>
      <w:r w:rsidR="00486977" w:rsidRPr="00486977">
        <w:rPr>
          <w:rFonts w:ascii="Times New Roman" w:eastAsia="Times New Roman" w:hAnsi="Times New Roman" w:cs="Times New Roman"/>
          <w:bCs/>
          <w:lang w:eastAsia="tr-TR"/>
        </w:rPr>
        <w:t>genellenebilirliği</w:t>
      </w:r>
      <w:proofErr w:type="spellEnd"/>
      <w:r w:rsidR="00486977" w:rsidRPr="00486977">
        <w:rPr>
          <w:rFonts w:ascii="Times New Roman" w:eastAsia="Times New Roman" w:hAnsi="Times New Roman" w:cs="Times New Roman"/>
          <w:bCs/>
          <w:lang w:eastAsia="tr-TR"/>
        </w:rPr>
        <w:t xml:space="preserve"> açısından da </w:t>
      </w:r>
      <w:r w:rsidR="00486977">
        <w:rPr>
          <w:rFonts w:ascii="Times New Roman" w:eastAsia="Times New Roman" w:hAnsi="Times New Roman" w:cs="Times New Roman"/>
          <w:bCs/>
          <w:lang w:eastAsia="tr-TR"/>
        </w:rPr>
        <w:t xml:space="preserve">önemli bir denge sağlamaktadır. </w:t>
      </w:r>
      <w:r w:rsidR="00552FD0" w:rsidRPr="00352C78">
        <w:rPr>
          <w:rFonts w:ascii="Times New Roman" w:eastAsia="Times New Roman" w:hAnsi="Times New Roman" w:cs="Times New Roman"/>
          <w:bCs/>
          <w:lang w:eastAsia="tr-TR"/>
        </w:rPr>
        <w:t xml:space="preserve">Çalışmanın amacı doğrultusunda, </w:t>
      </w:r>
      <w:r w:rsidR="00331F0D" w:rsidRPr="00352C78">
        <w:rPr>
          <w:rFonts w:ascii="Times New Roman" w:eastAsia="Times New Roman" w:hAnsi="Times New Roman" w:cs="Times New Roman"/>
          <w:bCs/>
          <w:lang w:eastAsia="tr-TR"/>
        </w:rPr>
        <w:t>yolsuzluk algı</w:t>
      </w:r>
      <w:r w:rsidR="00552FD0" w:rsidRPr="00352C78">
        <w:rPr>
          <w:rFonts w:ascii="Times New Roman" w:eastAsia="Times New Roman" w:hAnsi="Times New Roman" w:cs="Times New Roman"/>
          <w:bCs/>
          <w:lang w:eastAsia="tr-TR"/>
        </w:rPr>
        <w:t xml:space="preserve"> endeksi </w:t>
      </w:r>
      <w:r w:rsidR="00331F0D" w:rsidRPr="00352C78">
        <w:rPr>
          <w:rFonts w:ascii="Times New Roman" w:eastAsia="Times New Roman" w:hAnsi="Times New Roman" w:cs="Times New Roman"/>
          <w:bCs/>
          <w:lang w:eastAsia="tr-TR"/>
        </w:rPr>
        <w:t>(</w:t>
      </w:r>
      <m:oMath>
        <m:r>
          <w:rPr>
            <w:rFonts w:ascii="Cambria Math" w:eastAsia="Times New Roman" w:hAnsi="Cambria Math" w:cs="Times New Roman"/>
            <w:lang w:eastAsia="tr-TR"/>
          </w:rPr>
          <m:t>CPI</m:t>
        </m:r>
      </m:oMath>
      <w:r w:rsidR="00D64D2F" w:rsidRPr="00352C78">
        <w:rPr>
          <w:rFonts w:ascii="Times New Roman" w:eastAsia="Times New Roman" w:hAnsi="Times New Roman" w:cs="Times New Roman"/>
          <w:bCs/>
          <w:lang w:eastAsia="tr-TR"/>
        </w:rPr>
        <w:t>), kişi başına GDP</w:t>
      </w:r>
      <w:r w:rsidR="00552FD0" w:rsidRPr="00352C78">
        <w:rPr>
          <w:rFonts w:ascii="Times New Roman" w:eastAsia="Times New Roman" w:hAnsi="Times New Roman" w:cs="Times New Roman"/>
          <w:bCs/>
          <w:lang w:eastAsia="tr-TR"/>
        </w:rPr>
        <w:t xml:space="preserve"> (</w:t>
      </w:r>
      <m:oMath>
        <m:sSub>
          <m:sSubPr>
            <m:ctrlPr>
              <w:rPr>
                <w:rFonts w:ascii="Cambria Math" w:eastAsia="Times New Roman" w:hAnsi="Cambria Math" w:cs="Times New Roman"/>
                <w:bCs/>
                <w:i/>
                <w:lang w:eastAsia="tr-TR"/>
              </w:rPr>
            </m:ctrlPr>
          </m:sSubPr>
          <m:e>
            <m:r>
              <w:rPr>
                <w:rFonts w:ascii="Cambria Math" w:eastAsia="Times New Roman" w:hAnsi="Cambria Math" w:cs="Times New Roman"/>
                <w:lang w:eastAsia="tr-TR"/>
              </w:rPr>
              <m:t>GDP</m:t>
            </m:r>
          </m:e>
          <m:sub>
            <m:r>
              <w:rPr>
                <w:rFonts w:ascii="Cambria Math" w:eastAsia="Times New Roman" w:hAnsi="Cambria Math" w:cs="Times New Roman"/>
                <w:lang w:eastAsia="tr-TR"/>
              </w:rPr>
              <m:t>pc</m:t>
            </m:r>
          </m:sub>
        </m:sSub>
      </m:oMath>
      <w:r w:rsidR="00552FD0" w:rsidRPr="00352C78">
        <w:rPr>
          <w:rFonts w:ascii="Times New Roman" w:eastAsia="Times New Roman" w:hAnsi="Times New Roman" w:cs="Times New Roman"/>
          <w:bCs/>
          <w:lang w:eastAsia="tr-TR"/>
        </w:rPr>
        <w:t xml:space="preserve">), </w:t>
      </w:r>
      <w:r w:rsidR="00331F0D" w:rsidRPr="00352C78">
        <w:rPr>
          <w:rFonts w:ascii="Times New Roman" w:eastAsia="Times New Roman" w:hAnsi="Times New Roman" w:cs="Times New Roman"/>
          <w:bCs/>
          <w:lang w:eastAsia="tr-TR"/>
        </w:rPr>
        <w:t>enflasyon (</w:t>
      </w:r>
      <m:oMath>
        <m:r>
          <w:rPr>
            <w:rFonts w:ascii="Cambria Math" w:eastAsia="Times New Roman" w:hAnsi="Cambria Math" w:cs="Times New Roman"/>
            <w:lang w:eastAsia="tr-TR"/>
          </w:rPr>
          <m:t>INF</m:t>
        </m:r>
      </m:oMath>
      <w:r w:rsidR="00331F0D" w:rsidRPr="00352C78">
        <w:rPr>
          <w:rFonts w:ascii="Times New Roman" w:eastAsia="Times New Roman" w:hAnsi="Times New Roman" w:cs="Times New Roman"/>
          <w:bCs/>
          <w:lang w:eastAsia="tr-TR"/>
        </w:rPr>
        <w:t>), siyasi istikrar ve şiddetsizlik (</w:t>
      </w:r>
      <m:oMath>
        <m:r>
          <w:rPr>
            <w:rFonts w:ascii="Cambria Math" w:eastAsia="Times New Roman" w:hAnsi="Cambria Math" w:cs="Times New Roman"/>
            <w:lang w:eastAsia="tr-TR"/>
          </w:rPr>
          <m:t>POL</m:t>
        </m:r>
      </m:oMath>
      <w:r w:rsidR="00331F0D" w:rsidRPr="00352C78">
        <w:rPr>
          <w:rFonts w:ascii="Times New Roman" w:eastAsia="Times New Roman" w:hAnsi="Times New Roman" w:cs="Times New Roman"/>
          <w:bCs/>
          <w:lang w:eastAsia="tr-TR"/>
        </w:rPr>
        <w:t>), hukukun üstünlüğü (</w:t>
      </w:r>
      <m:oMath>
        <m:r>
          <w:rPr>
            <w:rFonts w:ascii="Cambria Math" w:eastAsia="Times New Roman" w:hAnsi="Cambria Math" w:cs="Times New Roman"/>
            <w:lang w:eastAsia="tr-TR"/>
          </w:rPr>
          <m:t>RLAW</m:t>
        </m:r>
      </m:oMath>
      <w:r w:rsidR="00331F0D" w:rsidRPr="00352C78">
        <w:rPr>
          <w:rFonts w:ascii="Times New Roman" w:eastAsia="Times New Roman" w:hAnsi="Times New Roman" w:cs="Times New Roman"/>
          <w:bCs/>
          <w:lang w:eastAsia="tr-TR"/>
        </w:rPr>
        <w:t xml:space="preserve">), </w:t>
      </w:r>
      <w:r w:rsidR="00584863" w:rsidRPr="00352C78">
        <w:rPr>
          <w:rFonts w:ascii="Times New Roman" w:eastAsia="Times New Roman" w:hAnsi="Times New Roman" w:cs="Times New Roman"/>
          <w:bCs/>
          <w:lang w:eastAsia="tr-TR"/>
        </w:rPr>
        <w:t>hükümet etkinliği (</w:t>
      </w:r>
      <m:oMath>
        <m:r>
          <w:rPr>
            <w:rFonts w:ascii="Cambria Math" w:eastAsia="Times New Roman" w:hAnsi="Cambria Math" w:cs="Times New Roman"/>
            <w:lang w:eastAsia="tr-TR"/>
          </w:rPr>
          <m:t>GOVEFF</m:t>
        </m:r>
      </m:oMath>
      <w:r w:rsidR="00584863" w:rsidRPr="00352C78">
        <w:rPr>
          <w:rFonts w:ascii="Times New Roman" w:eastAsia="Times New Roman" w:hAnsi="Times New Roman" w:cs="Times New Roman"/>
          <w:bCs/>
          <w:lang w:eastAsia="tr-TR"/>
        </w:rPr>
        <w:t>), düzenleyicilik kalitesi (</w:t>
      </w:r>
      <m:oMath>
        <m:r>
          <w:rPr>
            <w:rFonts w:ascii="Cambria Math" w:eastAsia="Times New Roman" w:hAnsi="Cambria Math" w:cs="Times New Roman"/>
            <w:lang w:eastAsia="tr-TR"/>
          </w:rPr>
          <m:t>RQ</m:t>
        </m:r>
      </m:oMath>
      <w:r w:rsidR="00584863" w:rsidRPr="00352C78">
        <w:rPr>
          <w:rFonts w:ascii="Times New Roman" w:eastAsia="Times New Roman" w:hAnsi="Times New Roman" w:cs="Times New Roman"/>
          <w:bCs/>
          <w:lang w:eastAsia="tr-TR"/>
        </w:rPr>
        <w:t>), ticari dışa açıklık (</w:t>
      </w:r>
      <m:oMath>
        <m:r>
          <w:rPr>
            <w:rFonts w:ascii="Cambria Math" w:eastAsia="Times New Roman" w:hAnsi="Cambria Math" w:cs="Times New Roman"/>
            <w:lang w:eastAsia="tr-TR"/>
          </w:rPr>
          <m:t>TRADE</m:t>
        </m:r>
      </m:oMath>
      <w:r w:rsidR="00584863" w:rsidRPr="00352C78">
        <w:rPr>
          <w:rFonts w:ascii="Times New Roman" w:eastAsia="Times New Roman" w:hAnsi="Times New Roman" w:cs="Times New Roman"/>
          <w:bCs/>
          <w:lang w:eastAsia="tr-TR"/>
        </w:rPr>
        <w:t>), doğrudan yabancı sermaye yatırımları (</w:t>
      </w:r>
      <m:oMath>
        <m:r>
          <w:rPr>
            <w:rFonts w:ascii="Cambria Math" w:eastAsia="Times New Roman" w:hAnsi="Cambria Math" w:cs="Times New Roman"/>
            <w:lang w:eastAsia="tr-TR"/>
          </w:rPr>
          <m:t>FDI</m:t>
        </m:r>
      </m:oMath>
      <w:r w:rsidR="00584863" w:rsidRPr="00352C78">
        <w:rPr>
          <w:rFonts w:ascii="Times New Roman" w:eastAsia="Times New Roman" w:hAnsi="Times New Roman" w:cs="Times New Roman"/>
          <w:bCs/>
          <w:lang w:eastAsia="tr-TR"/>
        </w:rPr>
        <w:t>), kentleşme (</w:t>
      </w:r>
      <m:oMath>
        <m:r>
          <w:rPr>
            <w:rFonts w:ascii="Cambria Math" w:eastAsia="Times New Roman" w:hAnsi="Cambria Math" w:cs="Times New Roman"/>
            <w:lang w:eastAsia="tr-TR"/>
          </w:rPr>
          <m:t>URBAN</m:t>
        </m:r>
      </m:oMath>
      <w:r w:rsidR="00584863" w:rsidRPr="00352C78">
        <w:rPr>
          <w:rFonts w:ascii="Times New Roman" w:eastAsia="Times New Roman" w:hAnsi="Times New Roman" w:cs="Times New Roman"/>
          <w:bCs/>
          <w:lang w:eastAsia="tr-TR"/>
        </w:rPr>
        <w:t>) ve işsizlik (</w:t>
      </w:r>
      <m:oMath>
        <m:r>
          <w:rPr>
            <w:rFonts w:ascii="Cambria Math" w:eastAsia="Times New Roman" w:hAnsi="Cambria Math" w:cs="Times New Roman"/>
            <w:lang w:eastAsia="tr-TR"/>
          </w:rPr>
          <m:t>UNEMP</m:t>
        </m:r>
      </m:oMath>
      <w:r w:rsidR="00584863" w:rsidRPr="00352C78">
        <w:rPr>
          <w:rFonts w:ascii="Times New Roman" w:eastAsia="Times New Roman" w:hAnsi="Times New Roman" w:cs="Times New Roman"/>
          <w:bCs/>
          <w:lang w:eastAsia="tr-TR"/>
        </w:rPr>
        <w:t xml:space="preserve">)  </w:t>
      </w:r>
      <w:r w:rsidR="00552FD0" w:rsidRPr="00352C78">
        <w:rPr>
          <w:rFonts w:ascii="Times New Roman" w:eastAsia="Times New Roman" w:hAnsi="Times New Roman" w:cs="Times New Roman"/>
          <w:bCs/>
          <w:lang w:eastAsia="tr-TR"/>
        </w:rPr>
        <w:t xml:space="preserve">değişkenlerine ilişkin </w:t>
      </w:r>
      <w:r w:rsidR="00584863" w:rsidRPr="00352C78">
        <w:rPr>
          <w:rFonts w:ascii="Times New Roman" w:eastAsia="Times New Roman" w:hAnsi="Times New Roman" w:cs="Times New Roman"/>
          <w:bCs/>
          <w:lang w:eastAsia="tr-TR"/>
        </w:rPr>
        <w:t>panel veriler</w:t>
      </w:r>
      <w:r w:rsidR="001D49F2" w:rsidRPr="00352C78">
        <w:rPr>
          <w:rFonts w:ascii="Times New Roman" w:eastAsia="Times New Roman" w:hAnsi="Times New Roman" w:cs="Times New Roman"/>
          <w:bCs/>
          <w:lang w:eastAsia="tr-TR"/>
        </w:rPr>
        <w:t>,</w:t>
      </w:r>
      <w:r w:rsidR="00584863" w:rsidRPr="00352C78">
        <w:rPr>
          <w:rFonts w:ascii="Times New Roman" w:eastAsia="Times New Roman" w:hAnsi="Times New Roman" w:cs="Times New Roman"/>
          <w:bCs/>
          <w:lang w:eastAsia="tr-TR"/>
        </w:rPr>
        <w:t xml:space="preserve"> </w:t>
      </w:r>
      <w:r w:rsidR="00552FD0" w:rsidRPr="00352C78">
        <w:rPr>
          <w:rFonts w:ascii="Times New Roman" w:eastAsia="Times New Roman" w:hAnsi="Times New Roman" w:cs="Times New Roman"/>
          <w:bCs/>
          <w:lang w:eastAsia="tr-TR"/>
        </w:rPr>
        <w:t>Sabit Etkiler (FE) ve Rassal Etkiler (RE) modelleri kullanıl</w:t>
      </w:r>
      <w:r w:rsidR="00584863" w:rsidRPr="00352C78">
        <w:rPr>
          <w:rFonts w:ascii="Times New Roman" w:eastAsia="Times New Roman" w:hAnsi="Times New Roman" w:cs="Times New Roman"/>
          <w:bCs/>
          <w:lang w:eastAsia="tr-TR"/>
        </w:rPr>
        <w:t>arak analiz edilmektedir</w:t>
      </w:r>
      <w:r w:rsidR="00552FD0" w:rsidRPr="00352C78">
        <w:rPr>
          <w:rFonts w:ascii="Times New Roman" w:eastAsia="Times New Roman" w:hAnsi="Times New Roman" w:cs="Times New Roman"/>
          <w:bCs/>
          <w:lang w:eastAsia="tr-TR"/>
        </w:rPr>
        <w:t xml:space="preserve">. İlgili modellerin seçimi, aşağıda detaylandırılacağı üzere, </w:t>
      </w:r>
      <w:r w:rsidR="001D49F2" w:rsidRPr="00352C78">
        <w:rPr>
          <w:rFonts w:ascii="Times New Roman" w:eastAsia="Times New Roman" w:hAnsi="Times New Roman" w:cs="Times New Roman"/>
          <w:bCs/>
          <w:lang w:eastAsia="tr-TR"/>
        </w:rPr>
        <w:t>güvenirlilik sınamalarına (</w:t>
      </w:r>
      <w:proofErr w:type="spellStart"/>
      <w:r w:rsidR="001D49F2" w:rsidRPr="00352C78">
        <w:rPr>
          <w:rFonts w:ascii="Times New Roman" w:eastAsia="Times New Roman" w:hAnsi="Times New Roman" w:cs="Times New Roman"/>
          <w:bCs/>
          <w:lang w:eastAsia="tr-TR"/>
        </w:rPr>
        <w:t>robustness</w:t>
      </w:r>
      <w:proofErr w:type="spellEnd"/>
      <w:r w:rsidR="001D49F2" w:rsidRPr="00352C78">
        <w:rPr>
          <w:rFonts w:ascii="Times New Roman" w:eastAsia="Times New Roman" w:hAnsi="Times New Roman" w:cs="Times New Roman"/>
          <w:bCs/>
          <w:lang w:eastAsia="tr-TR"/>
        </w:rPr>
        <w:t xml:space="preserve"> </w:t>
      </w:r>
      <w:proofErr w:type="spellStart"/>
      <w:r w:rsidR="001D49F2" w:rsidRPr="00352C78">
        <w:rPr>
          <w:rFonts w:ascii="Times New Roman" w:eastAsia="Times New Roman" w:hAnsi="Times New Roman" w:cs="Times New Roman"/>
          <w:bCs/>
          <w:lang w:eastAsia="tr-TR"/>
        </w:rPr>
        <w:t>checks</w:t>
      </w:r>
      <w:proofErr w:type="spellEnd"/>
      <w:r w:rsidR="001D49F2" w:rsidRPr="00352C78">
        <w:rPr>
          <w:rFonts w:ascii="Times New Roman" w:eastAsia="Times New Roman" w:hAnsi="Times New Roman" w:cs="Times New Roman"/>
          <w:bCs/>
          <w:lang w:eastAsia="tr-TR"/>
        </w:rPr>
        <w:t xml:space="preserve">) ve </w:t>
      </w:r>
      <w:r w:rsidR="00584863" w:rsidRPr="00352C78">
        <w:rPr>
          <w:rFonts w:ascii="Times New Roman" w:eastAsia="Times New Roman" w:hAnsi="Times New Roman" w:cs="Times New Roman"/>
          <w:bCs/>
          <w:lang w:eastAsia="tr-TR"/>
        </w:rPr>
        <w:t xml:space="preserve">panel verinin </w:t>
      </w:r>
      <w:r w:rsidR="001D49F2" w:rsidRPr="00352C78">
        <w:rPr>
          <w:rFonts w:ascii="Times New Roman" w:eastAsia="Times New Roman" w:hAnsi="Times New Roman" w:cs="Times New Roman"/>
          <w:bCs/>
          <w:lang w:eastAsia="tr-TR"/>
        </w:rPr>
        <w:t xml:space="preserve">büyüklük ve </w:t>
      </w:r>
      <w:r w:rsidR="00584863" w:rsidRPr="00352C78">
        <w:rPr>
          <w:rFonts w:ascii="Times New Roman" w:eastAsia="Times New Roman" w:hAnsi="Times New Roman" w:cs="Times New Roman"/>
          <w:bCs/>
          <w:lang w:eastAsia="tr-TR"/>
        </w:rPr>
        <w:t>uzunluğu</w:t>
      </w:r>
      <w:r w:rsidR="001D49F2" w:rsidRPr="00352C78">
        <w:rPr>
          <w:rFonts w:ascii="Times New Roman" w:eastAsia="Times New Roman" w:hAnsi="Times New Roman" w:cs="Times New Roman"/>
          <w:bCs/>
          <w:lang w:eastAsia="tr-TR"/>
        </w:rPr>
        <w:t xml:space="preserve">na dayanmaktadır. Değişkenler arasındaki ölçek farklarını gidermek ve daha normal dağılıma sahip değişkenler elde etmek amacıyla </w:t>
      </w:r>
      <m:oMath>
        <m:sSub>
          <m:sSubPr>
            <m:ctrlPr>
              <w:rPr>
                <w:rFonts w:ascii="Cambria Math" w:eastAsia="Times New Roman" w:hAnsi="Cambria Math" w:cs="Times New Roman"/>
                <w:bCs/>
                <w:i/>
                <w:lang w:eastAsia="tr-TR"/>
              </w:rPr>
            </m:ctrlPr>
          </m:sSubPr>
          <m:e>
            <m:r>
              <w:rPr>
                <w:rFonts w:ascii="Cambria Math" w:eastAsia="Times New Roman" w:hAnsi="Cambria Math" w:cs="Times New Roman"/>
                <w:lang w:eastAsia="tr-TR"/>
              </w:rPr>
              <m:t>GDP</m:t>
            </m:r>
          </m:e>
          <m:sub>
            <m:r>
              <w:rPr>
                <w:rFonts w:ascii="Cambria Math" w:eastAsia="Times New Roman" w:hAnsi="Cambria Math" w:cs="Times New Roman"/>
                <w:lang w:eastAsia="tr-TR"/>
              </w:rPr>
              <m:t>pc</m:t>
            </m:r>
          </m:sub>
        </m:sSub>
      </m:oMath>
      <w:r w:rsidR="001D49F2" w:rsidRPr="00352C78">
        <w:rPr>
          <w:rFonts w:ascii="Times New Roman" w:eastAsia="Times New Roman" w:hAnsi="Times New Roman" w:cs="Times New Roman"/>
          <w:bCs/>
          <w:lang w:eastAsia="tr-TR"/>
        </w:rPr>
        <w:t xml:space="preserve">, </w:t>
      </w:r>
      <m:oMath>
        <m:r>
          <w:rPr>
            <w:rFonts w:ascii="Cambria Math" w:eastAsia="Times New Roman" w:hAnsi="Cambria Math" w:cs="Times New Roman"/>
            <w:lang w:eastAsia="tr-TR"/>
          </w:rPr>
          <m:t>TRADE</m:t>
        </m:r>
      </m:oMath>
      <w:r w:rsidR="001D49F2" w:rsidRPr="00352C78">
        <w:rPr>
          <w:rFonts w:ascii="Times New Roman" w:eastAsia="Times New Roman" w:hAnsi="Times New Roman" w:cs="Times New Roman"/>
          <w:bCs/>
          <w:lang w:eastAsia="tr-TR"/>
        </w:rPr>
        <w:t xml:space="preserve"> ve </w:t>
      </w:r>
      <m:oMath>
        <m:r>
          <m:rPr>
            <m:sty m:val="p"/>
          </m:rPr>
          <w:rPr>
            <w:rFonts w:ascii="Cambria Math" w:eastAsia="Times New Roman" w:hAnsi="Cambria Math" w:cs="Times New Roman"/>
            <w:lang w:eastAsia="tr-TR"/>
          </w:rPr>
          <m:t>FDI</m:t>
        </m:r>
      </m:oMath>
      <w:r w:rsidR="001D49F2" w:rsidRPr="00352C78">
        <w:rPr>
          <w:rFonts w:ascii="Times New Roman" w:eastAsia="Times New Roman" w:hAnsi="Times New Roman" w:cs="Times New Roman"/>
          <w:bCs/>
          <w:lang w:eastAsia="tr-TR"/>
        </w:rPr>
        <w:t xml:space="preserve"> değişkenleri, doğal logaritmaları alınarak modellere dahi edilmiş; bahsi geçen diğer değişkenler ise logaritmik dönüşümler gerçekleştirilmeden analizlerde kullanılmıştır. </w:t>
      </w:r>
      <w:r w:rsidR="00024869" w:rsidRPr="00352C78">
        <w:rPr>
          <w:rFonts w:ascii="Times New Roman" w:eastAsia="Times New Roman" w:hAnsi="Times New Roman" w:cs="Times New Roman"/>
          <w:bCs/>
          <w:lang w:eastAsia="tr-TR"/>
        </w:rPr>
        <w:t xml:space="preserve">Ekonomik refah düzeyini temsil eden </w:t>
      </w:r>
      <m:oMath>
        <m:sSub>
          <m:sSubPr>
            <m:ctrlPr>
              <w:rPr>
                <w:rFonts w:ascii="Cambria Math" w:eastAsia="Times New Roman" w:hAnsi="Cambria Math" w:cs="Times New Roman"/>
                <w:bCs/>
                <w:lang w:eastAsia="tr-TR"/>
              </w:rPr>
            </m:ctrlPr>
          </m:sSubPr>
          <m:e>
            <m:r>
              <m:rPr>
                <m:sty m:val="p"/>
              </m:rPr>
              <w:rPr>
                <w:rFonts w:ascii="Cambria Math" w:eastAsia="Times New Roman" w:hAnsi="Cambria Math" w:cs="Times New Roman"/>
                <w:lang w:eastAsia="tr-TR"/>
              </w:rPr>
              <m:t>GDP</m:t>
            </m:r>
          </m:e>
          <m:sub>
            <m:r>
              <m:rPr>
                <m:sty m:val="p"/>
              </m:rPr>
              <w:rPr>
                <w:rFonts w:ascii="Cambria Math" w:eastAsia="Times New Roman" w:hAnsi="Cambria Math" w:cs="Times New Roman"/>
                <w:lang w:eastAsia="tr-TR"/>
              </w:rPr>
              <m:t>pc</m:t>
            </m:r>
          </m:sub>
        </m:sSub>
      </m:oMath>
      <w:r w:rsidR="00024869" w:rsidRPr="00352C78">
        <w:rPr>
          <w:rFonts w:ascii="Times New Roman" w:eastAsia="Times New Roman" w:hAnsi="Times New Roman" w:cs="Times New Roman"/>
          <w:bCs/>
          <w:lang w:eastAsia="tr-TR"/>
        </w:rPr>
        <w:t>,</w:t>
      </w:r>
      <w:r w:rsidR="001D49F2" w:rsidRPr="00352C78">
        <w:rPr>
          <w:rFonts w:ascii="Times New Roman" w:eastAsia="Times New Roman" w:hAnsi="Times New Roman" w:cs="Times New Roman"/>
          <w:bCs/>
          <w:lang w:eastAsia="tr-TR"/>
        </w:rPr>
        <w:t xml:space="preserve"> </w:t>
      </w:r>
      <w:r w:rsidR="00024869" w:rsidRPr="00352C78">
        <w:rPr>
          <w:rFonts w:ascii="Times New Roman" w:eastAsia="Times New Roman" w:hAnsi="Times New Roman" w:cs="Times New Roman"/>
          <w:bCs/>
          <w:lang w:eastAsia="tr-TR"/>
        </w:rPr>
        <w:t>geniş bir aralıkta değişmektedir</w:t>
      </w:r>
      <w:r w:rsidR="001D49F2" w:rsidRPr="00352C78">
        <w:rPr>
          <w:rFonts w:ascii="Times New Roman" w:eastAsia="Times New Roman" w:hAnsi="Times New Roman" w:cs="Times New Roman"/>
          <w:bCs/>
          <w:lang w:eastAsia="tr-TR"/>
        </w:rPr>
        <w:t xml:space="preserve"> ve sağa çarpık bir dağılıma sahiptir. </w:t>
      </w:r>
      <w:r w:rsidR="00024869" w:rsidRPr="00352C78">
        <w:rPr>
          <w:rFonts w:ascii="Times New Roman" w:eastAsia="Times New Roman" w:hAnsi="Times New Roman" w:cs="Times New Roman"/>
          <w:bCs/>
          <w:lang w:eastAsia="tr-TR"/>
        </w:rPr>
        <w:t>Bu değişkenin logaritması alınarak ölçeği küçültülmekte ve büyüme oranları</w:t>
      </w:r>
      <w:r w:rsidR="00D64D2F" w:rsidRPr="00352C78">
        <w:rPr>
          <w:rFonts w:ascii="Times New Roman" w:eastAsia="Times New Roman" w:hAnsi="Times New Roman" w:cs="Times New Roman"/>
          <w:bCs/>
          <w:lang w:eastAsia="tr-TR"/>
        </w:rPr>
        <w:t>nı oransal olarak yorumlama imkâ</w:t>
      </w:r>
      <w:r w:rsidR="00024869" w:rsidRPr="00352C78">
        <w:rPr>
          <w:rFonts w:ascii="Times New Roman" w:eastAsia="Times New Roman" w:hAnsi="Times New Roman" w:cs="Times New Roman"/>
          <w:bCs/>
          <w:lang w:eastAsia="tr-TR"/>
        </w:rPr>
        <w:t xml:space="preserve">nı doğmaktadır. Benzer şekilde, </w:t>
      </w:r>
      <m:oMath>
        <m:r>
          <m:rPr>
            <m:sty m:val="p"/>
          </m:rPr>
          <w:rPr>
            <w:rFonts w:ascii="Cambria Math" w:eastAsia="Times New Roman" w:hAnsi="Cambria Math" w:cs="Times New Roman"/>
            <w:lang w:eastAsia="tr-TR"/>
          </w:rPr>
          <m:t>TRADE</m:t>
        </m:r>
      </m:oMath>
      <w:r w:rsidR="00024869" w:rsidRPr="00352C78">
        <w:rPr>
          <w:rFonts w:ascii="Times New Roman" w:eastAsia="Times New Roman" w:hAnsi="Times New Roman" w:cs="Times New Roman"/>
          <w:bCs/>
          <w:lang w:eastAsia="tr-TR"/>
        </w:rPr>
        <w:t xml:space="preserve"> (ihracat ve ithalat toplamının GDP içerisindeki payı) geniş bir aralıkta değişmekte ve dolayısıyla logaritmasının alınması, küçük ve büyük değerler arasındaki farkları dengelemektedir. Doğrudan yabancı sermaye yatırım oranları genellikle düşük yüzdelerle ifade edilir ve sağa çarpık bir dağılıma sahiptir. Bu sebeple </w:t>
      </w:r>
      <m:oMath>
        <m:r>
          <m:rPr>
            <m:sty m:val="p"/>
          </m:rPr>
          <w:rPr>
            <w:rFonts w:ascii="Cambria Math" w:eastAsia="Times New Roman" w:hAnsi="Cambria Math" w:cs="Times New Roman"/>
            <w:lang w:eastAsia="tr-TR"/>
          </w:rPr>
          <m:t>FDI</m:t>
        </m:r>
      </m:oMath>
      <w:r w:rsidR="00024869" w:rsidRPr="00352C78">
        <w:rPr>
          <w:rFonts w:ascii="Times New Roman" w:eastAsia="Times New Roman" w:hAnsi="Times New Roman" w:cs="Times New Roman"/>
          <w:bCs/>
          <w:lang w:eastAsia="tr-TR"/>
        </w:rPr>
        <w:t xml:space="preserve"> değişkeninin logaritması alınmış ve dağılımı normalleştirilmiştir. Endeks şeklinde ifade edilen yönetişim göstergeleri (</w:t>
      </w:r>
      <m:oMath>
        <m:r>
          <m:rPr>
            <m:sty m:val="p"/>
          </m:rPr>
          <w:rPr>
            <w:rFonts w:ascii="Cambria Math" w:eastAsia="Times New Roman" w:hAnsi="Cambria Math" w:cs="Times New Roman"/>
            <w:lang w:eastAsia="tr-TR"/>
          </w:rPr>
          <m:t>POL</m:t>
        </m:r>
      </m:oMath>
      <w:r w:rsidR="00024869" w:rsidRPr="00352C78">
        <w:rPr>
          <w:rFonts w:ascii="Times New Roman" w:eastAsia="Times New Roman" w:hAnsi="Times New Roman" w:cs="Times New Roman"/>
          <w:bCs/>
          <w:lang w:eastAsia="tr-TR"/>
        </w:rPr>
        <w:t xml:space="preserve">, </w:t>
      </w:r>
      <m:oMath>
        <m:r>
          <m:rPr>
            <m:sty m:val="p"/>
          </m:rPr>
          <w:rPr>
            <w:rFonts w:ascii="Cambria Math" w:eastAsia="Times New Roman" w:hAnsi="Cambria Math" w:cs="Times New Roman"/>
            <w:lang w:eastAsia="tr-TR"/>
          </w:rPr>
          <m:t>RLAW</m:t>
        </m:r>
      </m:oMath>
      <w:r w:rsidR="00024869" w:rsidRPr="00352C78">
        <w:rPr>
          <w:rFonts w:ascii="Times New Roman" w:eastAsia="Times New Roman" w:hAnsi="Times New Roman" w:cs="Times New Roman"/>
          <w:bCs/>
          <w:lang w:eastAsia="tr-TR"/>
        </w:rPr>
        <w:t xml:space="preserve">, </w:t>
      </w:r>
      <m:oMath>
        <m:r>
          <m:rPr>
            <m:sty m:val="p"/>
          </m:rPr>
          <w:rPr>
            <w:rFonts w:ascii="Cambria Math" w:eastAsia="Times New Roman" w:hAnsi="Cambria Math" w:cs="Times New Roman"/>
            <w:lang w:eastAsia="tr-TR"/>
          </w:rPr>
          <m:t>GOVEFF</m:t>
        </m:r>
      </m:oMath>
      <w:r w:rsidR="00024869" w:rsidRPr="00352C78">
        <w:rPr>
          <w:rFonts w:ascii="Times New Roman" w:eastAsia="Times New Roman" w:hAnsi="Times New Roman" w:cs="Times New Roman"/>
          <w:bCs/>
          <w:lang w:eastAsia="tr-TR"/>
        </w:rPr>
        <w:t xml:space="preserve"> ve </w:t>
      </w:r>
      <m:oMath>
        <m:r>
          <m:rPr>
            <m:sty m:val="p"/>
          </m:rPr>
          <w:rPr>
            <w:rFonts w:ascii="Cambria Math" w:eastAsia="Times New Roman" w:hAnsi="Cambria Math" w:cs="Times New Roman"/>
            <w:lang w:eastAsia="tr-TR"/>
          </w:rPr>
          <m:t>RQ</m:t>
        </m:r>
      </m:oMath>
      <w:r w:rsidR="00024869" w:rsidRPr="00352C78">
        <w:rPr>
          <w:rFonts w:ascii="Times New Roman" w:eastAsia="Times New Roman" w:hAnsi="Times New Roman" w:cs="Times New Roman"/>
          <w:bCs/>
          <w:lang w:eastAsia="tr-TR"/>
        </w:rPr>
        <w:t xml:space="preserve">) </w:t>
      </w:r>
      <w:r w:rsidR="001B0C25" w:rsidRPr="00352C78">
        <w:rPr>
          <w:rFonts w:ascii="Times New Roman" w:eastAsia="Times New Roman" w:hAnsi="Times New Roman" w:cs="Times New Roman"/>
          <w:bCs/>
          <w:lang w:eastAsia="tr-TR"/>
        </w:rPr>
        <w:t>ve Yolsuzluk Algı Endeksi (</w:t>
      </w:r>
      <m:oMath>
        <m:r>
          <w:rPr>
            <w:rFonts w:ascii="Cambria Math" w:eastAsia="Times New Roman" w:hAnsi="Cambria Math" w:cs="Times New Roman"/>
            <w:lang w:eastAsia="tr-TR"/>
          </w:rPr>
          <m:t>CPI</m:t>
        </m:r>
      </m:oMath>
      <w:r w:rsidR="001B0C25" w:rsidRPr="00352C78">
        <w:rPr>
          <w:rFonts w:ascii="Times New Roman" w:eastAsia="Times New Roman" w:hAnsi="Times New Roman" w:cs="Times New Roman"/>
          <w:bCs/>
          <w:lang w:eastAsia="tr-TR"/>
        </w:rPr>
        <w:t xml:space="preserve">) </w:t>
      </w:r>
      <w:r w:rsidR="00024869" w:rsidRPr="00352C78">
        <w:rPr>
          <w:rFonts w:ascii="Times New Roman" w:eastAsia="Times New Roman" w:hAnsi="Times New Roman" w:cs="Times New Roman"/>
          <w:bCs/>
          <w:lang w:eastAsia="tr-TR"/>
        </w:rPr>
        <w:t xml:space="preserve">ise </w:t>
      </w:r>
      <w:proofErr w:type="spellStart"/>
      <w:r w:rsidR="00024869" w:rsidRPr="00352C78">
        <w:rPr>
          <w:rFonts w:ascii="Times New Roman" w:eastAsia="Times New Roman" w:hAnsi="Times New Roman" w:cs="Times New Roman"/>
          <w:bCs/>
          <w:lang w:eastAsia="tr-TR"/>
        </w:rPr>
        <w:t>normalize</w:t>
      </w:r>
      <w:proofErr w:type="spellEnd"/>
      <w:r w:rsidR="00024869" w:rsidRPr="00352C78">
        <w:rPr>
          <w:rFonts w:ascii="Times New Roman" w:eastAsia="Times New Roman" w:hAnsi="Times New Roman" w:cs="Times New Roman"/>
          <w:bCs/>
          <w:lang w:eastAsia="tr-TR"/>
        </w:rPr>
        <w:t xml:space="preserve"> edilmiş değişkenlerdir. </w:t>
      </w:r>
      <w:r w:rsidR="0002384D" w:rsidRPr="00352C78">
        <w:rPr>
          <w:rFonts w:ascii="Times New Roman" w:eastAsia="Times New Roman" w:hAnsi="Times New Roman" w:cs="Times New Roman"/>
          <w:bCs/>
          <w:lang w:eastAsia="tr-TR"/>
        </w:rPr>
        <w:t>Bu sebeple logaritmaları alınmamıştır. Enflasyon değişkeni (</w:t>
      </w:r>
      <m:oMath>
        <m:r>
          <m:rPr>
            <m:sty m:val="p"/>
          </m:rPr>
          <w:rPr>
            <w:rFonts w:ascii="Cambria Math" w:eastAsia="Times New Roman" w:hAnsi="Cambria Math" w:cs="Times New Roman"/>
            <w:lang w:eastAsia="tr-TR"/>
          </w:rPr>
          <m:t>INF</m:t>
        </m:r>
      </m:oMath>
      <w:r w:rsidR="0002384D" w:rsidRPr="00352C78">
        <w:rPr>
          <w:rFonts w:ascii="Times New Roman" w:eastAsia="Times New Roman" w:hAnsi="Times New Roman" w:cs="Times New Roman"/>
          <w:bCs/>
          <w:lang w:eastAsia="tr-TR"/>
        </w:rPr>
        <w:t>) negatif ve sıfıra yakın değerlere sahip olabilmesi, yüzde olarak ifade edilen kentleşme (</w:t>
      </w:r>
      <m:oMath>
        <m:r>
          <m:rPr>
            <m:sty m:val="p"/>
          </m:rPr>
          <w:rPr>
            <w:rFonts w:ascii="Cambria Math" w:eastAsia="Times New Roman" w:hAnsi="Cambria Math" w:cs="Times New Roman"/>
            <w:lang w:eastAsia="tr-TR"/>
          </w:rPr>
          <m:t>URBAN</m:t>
        </m:r>
      </m:oMath>
      <w:r w:rsidR="0002384D" w:rsidRPr="00352C78">
        <w:rPr>
          <w:rFonts w:ascii="Times New Roman" w:eastAsia="Times New Roman" w:hAnsi="Times New Roman" w:cs="Times New Roman"/>
          <w:bCs/>
          <w:lang w:eastAsia="tr-TR"/>
        </w:rPr>
        <w:t>) ve işsizlik oranları (</w:t>
      </w:r>
      <m:oMath>
        <m:r>
          <m:rPr>
            <m:sty m:val="p"/>
          </m:rPr>
          <w:rPr>
            <w:rFonts w:ascii="Cambria Math" w:eastAsia="Times New Roman" w:hAnsi="Cambria Math" w:cs="Times New Roman"/>
            <w:lang w:eastAsia="tr-TR"/>
          </w:rPr>
          <m:t>UNEMP</m:t>
        </m:r>
      </m:oMath>
      <w:r w:rsidR="0002384D" w:rsidRPr="00352C78">
        <w:rPr>
          <w:rFonts w:ascii="Times New Roman" w:eastAsia="Times New Roman" w:hAnsi="Times New Roman" w:cs="Times New Roman"/>
          <w:bCs/>
          <w:lang w:eastAsia="tr-TR"/>
        </w:rPr>
        <w:t>) ise 0-100 aralığında değerler almaları</w:t>
      </w:r>
      <w:r w:rsidR="00670C57" w:rsidRPr="00352C78">
        <w:rPr>
          <w:rFonts w:ascii="Times New Roman" w:eastAsia="Times New Roman" w:hAnsi="Times New Roman" w:cs="Times New Roman"/>
          <w:bCs/>
          <w:lang w:eastAsia="tr-TR"/>
        </w:rPr>
        <w:t xml:space="preserve"> ve büyük değer farklılıkları olmaması</w:t>
      </w:r>
      <w:r w:rsidR="0002384D" w:rsidRPr="00352C78">
        <w:rPr>
          <w:rFonts w:ascii="Times New Roman" w:eastAsia="Times New Roman" w:hAnsi="Times New Roman" w:cs="Times New Roman"/>
          <w:bCs/>
          <w:lang w:eastAsia="tr-TR"/>
        </w:rPr>
        <w:t xml:space="preserve"> nedeniyle analizlerde </w:t>
      </w:r>
      <w:r w:rsidR="00D64D2F" w:rsidRPr="00352C78">
        <w:rPr>
          <w:rFonts w:ascii="Times New Roman" w:eastAsia="Times New Roman" w:hAnsi="Times New Roman" w:cs="Times New Roman"/>
          <w:bCs/>
          <w:lang w:eastAsia="tr-TR"/>
        </w:rPr>
        <w:t xml:space="preserve">bu değişkenlerin de </w:t>
      </w:r>
      <w:proofErr w:type="spellStart"/>
      <w:r w:rsidR="00D64D2F" w:rsidRPr="00352C78">
        <w:rPr>
          <w:rFonts w:ascii="Times New Roman" w:eastAsia="Times New Roman" w:hAnsi="Times New Roman" w:cs="Times New Roman"/>
          <w:bCs/>
          <w:lang w:eastAsia="tr-TR"/>
        </w:rPr>
        <w:lastRenderedPageBreak/>
        <w:t>transformasyonsuz</w:t>
      </w:r>
      <w:proofErr w:type="spellEnd"/>
      <w:r w:rsidR="00D64D2F" w:rsidRPr="00352C78">
        <w:rPr>
          <w:rFonts w:ascii="Times New Roman" w:eastAsia="Times New Roman" w:hAnsi="Times New Roman" w:cs="Times New Roman"/>
          <w:bCs/>
          <w:lang w:eastAsia="tr-TR"/>
        </w:rPr>
        <w:t xml:space="preserve"> halleri </w:t>
      </w:r>
      <w:r w:rsidR="0002384D" w:rsidRPr="00352C78">
        <w:rPr>
          <w:rFonts w:ascii="Times New Roman" w:eastAsia="Times New Roman" w:hAnsi="Times New Roman" w:cs="Times New Roman"/>
          <w:bCs/>
          <w:lang w:eastAsia="tr-TR"/>
        </w:rPr>
        <w:t>tercih edilmiştir.</w:t>
      </w:r>
      <w:r w:rsidR="0002384D" w:rsidRPr="00352C78">
        <w:rPr>
          <w:rFonts w:ascii="Times New Roman" w:hAnsi="Times New Roman" w:cs="Times New Roman"/>
        </w:rPr>
        <w:t xml:space="preserve">  </w:t>
      </w:r>
      <w:r w:rsidR="00331F0D" w:rsidRPr="00352C78">
        <w:rPr>
          <w:rFonts w:ascii="Times New Roman" w:eastAsia="Times New Roman" w:hAnsi="Times New Roman" w:cs="Times New Roman"/>
          <w:bCs/>
          <w:lang w:eastAsia="tr-TR"/>
        </w:rPr>
        <w:t xml:space="preserve">Örnekleme </w:t>
      </w:r>
      <w:proofErr w:type="gramStart"/>
      <w:r w:rsidR="00331F0D" w:rsidRPr="00352C78">
        <w:rPr>
          <w:rFonts w:ascii="Times New Roman" w:eastAsia="Times New Roman" w:hAnsi="Times New Roman" w:cs="Times New Roman"/>
          <w:bCs/>
          <w:lang w:eastAsia="tr-TR"/>
        </w:rPr>
        <w:t>dahil</w:t>
      </w:r>
      <w:proofErr w:type="gramEnd"/>
      <w:r w:rsidR="00331F0D" w:rsidRPr="00352C78">
        <w:rPr>
          <w:rFonts w:ascii="Times New Roman" w:eastAsia="Times New Roman" w:hAnsi="Times New Roman" w:cs="Times New Roman"/>
          <w:bCs/>
          <w:lang w:eastAsia="tr-TR"/>
        </w:rPr>
        <w:t xml:space="preserve"> edilen ülkeler, analizlerde kullanılan de</w:t>
      </w:r>
      <w:r w:rsidR="00552FD0" w:rsidRPr="00352C78">
        <w:rPr>
          <w:rFonts w:ascii="Times New Roman" w:eastAsia="Times New Roman" w:hAnsi="Times New Roman" w:cs="Times New Roman"/>
          <w:bCs/>
          <w:lang w:eastAsia="tr-TR"/>
        </w:rPr>
        <w:t>ğ</w:t>
      </w:r>
      <w:r w:rsidR="00331F0D" w:rsidRPr="00352C78">
        <w:rPr>
          <w:rFonts w:ascii="Times New Roman" w:eastAsia="Times New Roman" w:hAnsi="Times New Roman" w:cs="Times New Roman"/>
          <w:bCs/>
          <w:lang w:eastAsia="tr-TR"/>
        </w:rPr>
        <w:t>işkenlere ilişkin özet bilgiler ve tanımlayıcı istatistikler sırasıyla Tablo 1, Tablo</w:t>
      </w:r>
      <w:r w:rsidR="00FC2C0D" w:rsidRPr="00352C78">
        <w:rPr>
          <w:rFonts w:ascii="Times New Roman" w:eastAsia="Times New Roman" w:hAnsi="Times New Roman" w:cs="Times New Roman"/>
          <w:bCs/>
          <w:lang w:eastAsia="tr-TR"/>
        </w:rPr>
        <w:t xml:space="preserve"> 2</w:t>
      </w:r>
      <w:r w:rsidR="00331F0D" w:rsidRPr="00352C78">
        <w:rPr>
          <w:rFonts w:ascii="Times New Roman" w:eastAsia="Times New Roman" w:hAnsi="Times New Roman" w:cs="Times New Roman"/>
          <w:bCs/>
          <w:lang w:eastAsia="tr-TR"/>
        </w:rPr>
        <w:t xml:space="preserve"> ve</w:t>
      </w:r>
      <w:r w:rsidR="00552FD0" w:rsidRPr="00352C78">
        <w:rPr>
          <w:rFonts w:ascii="Times New Roman" w:eastAsia="Times New Roman" w:hAnsi="Times New Roman" w:cs="Times New Roman"/>
          <w:bCs/>
          <w:lang w:eastAsia="tr-TR"/>
        </w:rPr>
        <w:t xml:space="preserve"> </w:t>
      </w:r>
      <w:r w:rsidR="00331F0D" w:rsidRPr="00352C78">
        <w:rPr>
          <w:rFonts w:ascii="Times New Roman" w:eastAsia="Times New Roman" w:hAnsi="Times New Roman" w:cs="Times New Roman"/>
          <w:bCs/>
          <w:lang w:eastAsia="tr-TR"/>
        </w:rPr>
        <w:t>Tablo 3’t</w:t>
      </w:r>
      <w:r w:rsidR="00552FD0" w:rsidRPr="00352C78">
        <w:rPr>
          <w:rFonts w:ascii="Times New Roman" w:eastAsia="Times New Roman" w:hAnsi="Times New Roman" w:cs="Times New Roman"/>
          <w:bCs/>
          <w:lang w:eastAsia="tr-TR"/>
        </w:rPr>
        <w:t>e</w:t>
      </w:r>
      <w:r w:rsidR="00331F0D" w:rsidRPr="00352C78">
        <w:rPr>
          <w:rFonts w:ascii="Times New Roman" w:eastAsia="Times New Roman" w:hAnsi="Times New Roman" w:cs="Times New Roman"/>
          <w:bCs/>
          <w:lang w:eastAsia="tr-TR"/>
        </w:rPr>
        <w:t xml:space="preserve"> sunulmuştur.</w:t>
      </w:r>
    </w:p>
    <w:p w:rsidR="0002384D" w:rsidRPr="00352C78" w:rsidRDefault="0002384D" w:rsidP="00352C78">
      <w:pPr>
        <w:spacing w:before="120" w:after="120" w:line="360" w:lineRule="auto"/>
        <w:jc w:val="center"/>
        <w:rPr>
          <w:rFonts w:ascii="Times New Roman" w:eastAsia="Times New Roman" w:hAnsi="Times New Roman" w:cs="Times New Roman"/>
          <w:bCs/>
          <w:lang w:eastAsia="tr-TR"/>
        </w:rPr>
      </w:pPr>
      <w:r w:rsidRPr="00352C78">
        <w:rPr>
          <w:rFonts w:ascii="Times New Roman" w:eastAsia="Times New Roman" w:hAnsi="Times New Roman" w:cs="Times New Roman"/>
          <w:b/>
          <w:bCs/>
          <w:lang w:eastAsia="tr-TR"/>
        </w:rPr>
        <w:t>Tablo 1.</w:t>
      </w:r>
      <w:r w:rsidRPr="00352C78">
        <w:rPr>
          <w:rFonts w:ascii="Times New Roman" w:eastAsia="Times New Roman" w:hAnsi="Times New Roman" w:cs="Times New Roman"/>
          <w:bCs/>
          <w:lang w:eastAsia="tr-TR"/>
        </w:rPr>
        <w:t xml:space="preserve"> </w:t>
      </w:r>
      <w:r w:rsidR="00C57A88" w:rsidRPr="00352C78">
        <w:rPr>
          <w:rFonts w:ascii="Times New Roman" w:eastAsia="Times New Roman" w:hAnsi="Times New Roman" w:cs="Times New Roman"/>
          <w:bCs/>
          <w:lang w:eastAsia="tr-TR"/>
        </w:rPr>
        <w:t>Seçili Ülkeler</w:t>
      </w:r>
    </w:p>
    <w:tbl>
      <w:tblPr>
        <w:tblW w:w="5000" w:type="pct"/>
        <w:tblCellMar>
          <w:left w:w="70" w:type="dxa"/>
          <w:right w:w="70" w:type="dxa"/>
        </w:tblCellMar>
        <w:tblLook w:val="04A0" w:firstRow="1" w:lastRow="0" w:firstColumn="1" w:lastColumn="0" w:noHBand="0" w:noVBand="1"/>
      </w:tblPr>
      <w:tblGrid>
        <w:gridCol w:w="2969"/>
        <w:gridCol w:w="2704"/>
        <w:gridCol w:w="1634"/>
        <w:gridCol w:w="1903"/>
      </w:tblGrid>
      <w:tr w:rsidR="0002384D" w:rsidRPr="00352C78" w:rsidTr="005C55D4">
        <w:trPr>
          <w:trHeight w:val="288"/>
        </w:trPr>
        <w:tc>
          <w:tcPr>
            <w:tcW w:w="1612" w:type="pct"/>
            <w:tcBorders>
              <w:top w:val="single" w:sz="4" w:space="0" w:color="auto"/>
            </w:tcBorders>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Bangladeş</w:t>
            </w:r>
          </w:p>
        </w:tc>
        <w:tc>
          <w:tcPr>
            <w:tcW w:w="1468" w:type="pct"/>
            <w:tcBorders>
              <w:top w:val="single" w:sz="4" w:space="0" w:color="auto"/>
            </w:tcBorders>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Mısır</w:t>
            </w:r>
          </w:p>
        </w:tc>
        <w:tc>
          <w:tcPr>
            <w:tcW w:w="887" w:type="pct"/>
            <w:tcBorders>
              <w:top w:val="single" w:sz="4" w:space="0" w:color="auto"/>
            </w:tcBorders>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İsrail</w:t>
            </w:r>
          </w:p>
        </w:tc>
        <w:tc>
          <w:tcPr>
            <w:tcW w:w="1033" w:type="pct"/>
            <w:tcBorders>
              <w:top w:val="single" w:sz="4" w:space="0" w:color="auto"/>
            </w:tcBorders>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Paraguay</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Benin</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El Salvador</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Kenya</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Peru</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Brezilya</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Etiyopya</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Güney Kore</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Filipinler</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Burundi</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Gabon</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Madagaskar</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Romanya</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Kamerun</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Gambiya</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Malezya</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Ruanda</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Orta Afrika Cum.</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Gana</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Mali</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Suudi Arabistan</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Şili</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Guatemala</w:t>
            </w:r>
          </w:p>
        </w:tc>
        <w:tc>
          <w:tcPr>
            <w:tcW w:w="887" w:type="pct"/>
            <w:shd w:val="clear" w:color="auto" w:fill="auto"/>
            <w:noWrap/>
            <w:vAlign w:val="bottom"/>
            <w:hideMark/>
          </w:tcPr>
          <w:p w:rsidR="0002384D" w:rsidRPr="00352C78" w:rsidRDefault="00DA07C9"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Moritus</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Sierra Leone</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Çin</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Haiti</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Meksika</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Singapur</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Kolombiya</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Honduras</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Fas</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Güney Afrika</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Kosta Rika</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Hong Kong</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Nepal</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Tanzanya</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Fildişi Sahili</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Hindistan</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Nikaragua</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Tunus</w:t>
            </w:r>
          </w:p>
        </w:tc>
      </w:tr>
      <w:tr w:rsidR="0002384D" w:rsidRPr="00352C78" w:rsidTr="005C55D4">
        <w:trPr>
          <w:trHeight w:val="288"/>
        </w:trPr>
        <w:tc>
          <w:tcPr>
            <w:tcW w:w="1612"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Dominik Cum.</w:t>
            </w:r>
          </w:p>
        </w:tc>
        <w:tc>
          <w:tcPr>
            <w:tcW w:w="1468"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Endonezya</w:t>
            </w:r>
          </w:p>
        </w:tc>
        <w:tc>
          <w:tcPr>
            <w:tcW w:w="887" w:type="pct"/>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Nijer</w:t>
            </w:r>
          </w:p>
        </w:tc>
        <w:tc>
          <w:tcPr>
            <w:tcW w:w="1033" w:type="pct"/>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Türkiye</w:t>
            </w:r>
          </w:p>
        </w:tc>
      </w:tr>
      <w:tr w:rsidR="0002384D" w:rsidRPr="00352C78" w:rsidTr="005C55D4">
        <w:trPr>
          <w:trHeight w:val="288"/>
        </w:trPr>
        <w:tc>
          <w:tcPr>
            <w:tcW w:w="1612" w:type="pct"/>
            <w:tcBorders>
              <w:bottom w:val="single" w:sz="4" w:space="0" w:color="auto"/>
            </w:tcBorders>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proofErr w:type="spellStart"/>
            <w:r w:rsidRPr="00352C78">
              <w:rPr>
                <w:rFonts w:ascii="Times New Roman" w:eastAsia="Times New Roman" w:hAnsi="Times New Roman" w:cs="Times New Roman"/>
                <w:color w:val="000000"/>
                <w:lang w:eastAsia="tr-TR"/>
              </w:rPr>
              <w:t>Ekvador</w:t>
            </w:r>
            <w:proofErr w:type="spellEnd"/>
          </w:p>
        </w:tc>
        <w:tc>
          <w:tcPr>
            <w:tcW w:w="1468" w:type="pct"/>
            <w:tcBorders>
              <w:bottom w:val="single" w:sz="4" w:space="0" w:color="auto"/>
            </w:tcBorders>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İran</w:t>
            </w:r>
          </w:p>
        </w:tc>
        <w:tc>
          <w:tcPr>
            <w:tcW w:w="887" w:type="pct"/>
            <w:tcBorders>
              <w:bottom w:val="single" w:sz="4" w:space="0" w:color="auto"/>
            </w:tcBorders>
            <w:shd w:val="clear" w:color="auto" w:fill="auto"/>
            <w:noWrap/>
            <w:vAlign w:val="bottom"/>
            <w:hideMark/>
          </w:tcPr>
          <w:p w:rsidR="0002384D" w:rsidRPr="00352C78" w:rsidRDefault="0002384D" w:rsidP="00352C78">
            <w:pPr>
              <w:spacing w:after="0" w:line="360" w:lineRule="auto"/>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Pakistan</w:t>
            </w:r>
          </w:p>
        </w:tc>
        <w:tc>
          <w:tcPr>
            <w:tcW w:w="1033" w:type="pct"/>
            <w:tcBorders>
              <w:bottom w:val="single" w:sz="4" w:space="0" w:color="auto"/>
            </w:tcBorders>
            <w:shd w:val="clear" w:color="auto" w:fill="auto"/>
            <w:noWrap/>
            <w:vAlign w:val="bottom"/>
            <w:hideMark/>
          </w:tcPr>
          <w:p w:rsidR="0002384D" w:rsidRPr="00352C78" w:rsidRDefault="0002384D" w:rsidP="00352C78">
            <w:pPr>
              <w:spacing w:after="0" w:line="360" w:lineRule="auto"/>
              <w:jc w:val="right"/>
              <w:rPr>
                <w:rFonts w:ascii="Times New Roman" w:eastAsia="Times New Roman" w:hAnsi="Times New Roman" w:cs="Times New Roman"/>
                <w:color w:val="000000"/>
                <w:lang w:eastAsia="tr-TR"/>
              </w:rPr>
            </w:pPr>
            <w:r w:rsidRPr="00352C78">
              <w:rPr>
                <w:rFonts w:ascii="Times New Roman" w:eastAsia="Times New Roman" w:hAnsi="Times New Roman" w:cs="Times New Roman"/>
                <w:color w:val="000000"/>
                <w:lang w:eastAsia="tr-TR"/>
              </w:rPr>
              <w:t>Uganda</w:t>
            </w:r>
          </w:p>
        </w:tc>
      </w:tr>
    </w:tbl>
    <w:p w:rsidR="005C55D4" w:rsidRPr="00352C78" w:rsidRDefault="005C55D4" w:rsidP="00352C78">
      <w:pPr>
        <w:spacing w:before="120" w:after="120" w:line="360" w:lineRule="auto"/>
        <w:jc w:val="both"/>
        <w:rPr>
          <w:rFonts w:ascii="Times New Roman" w:eastAsia="Times New Roman" w:hAnsi="Times New Roman" w:cs="Times New Roman"/>
          <w:bCs/>
          <w:lang w:eastAsia="tr-TR"/>
        </w:rPr>
      </w:pPr>
    </w:p>
    <w:p w:rsidR="00C57A88" w:rsidRPr="00352C78" w:rsidRDefault="00C57A88" w:rsidP="00352C78">
      <w:pPr>
        <w:spacing w:before="120" w:after="120" w:line="360" w:lineRule="auto"/>
        <w:jc w:val="center"/>
        <w:rPr>
          <w:rFonts w:ascii="Times New Roman" w:eastAsia="Times New Roman" w:hAnsi="Times New Roman" w:cs="Times New Roman"/>
          <w:bCs/>
          <w:lang w:eastAsia="tr-TR"/>
        </w:rPr>
      </w:pPr>
      <w:r w:rsidRPr="00352C78">
        <w:rPr>
          <w:rFonts w:ascii="Times New Roman" w:eastAsia="Times New Roman" w:hAnsi="Times New Roman" w:cs="Times New Roman"/>
          <w:b/>
          <w:bCs/>
          <w:lang w:eastAsia="tr-TR"/>
        </w:rPr>
        <w:t>Tablo 2.</w:t>
      </w:r>
      <w:r w:rsidRPr="00352C78">
        <w:rPr>
          <w:rFonts w:ascii="Times New Roman" w:eastAsia="Times New Roman" w:hAnsi="Times New Roman" w:cs="Times New Roman"/>
          <w:bCs/>
          <w:lang w:eastAsia="tr-TR"/>
        </w:rPr>
        <w:t xml:space="preserve"> </w:t>
      </w:r>
      <w:r w:rsidR="00363AE8" w:rsidRPr="00352C78">
        <w:rPr>
          <w:rFonts w:ascii="Times New Roman" w:eastAsia="Times New Roman" w:hAnsi="Times New Roman" w:cs="Times New Roman"/>
          <w:bCs/>
          <w:lang w:eastAsia="tr-TR"/>
        </w:rPr>
        <w:t>Değişkenlere İlişkin Özet Bilgiler</w:t>
      </w:r>
    </w:p>
    <w:tbl>
      <w:tblPr>
        <w:tblW w:w="5000" w:type="pct"/>
        <w:tblLayout w:type="fixed"/>
        <w:tblCellMar>
          <w:left w:w="70" w:type="dxa"/>
          <w:right w:w="70" w:type="dxa"/>
        </w:tblCellMar>
        <w:tblLook w:val="04A0" w:firstRow="1" w:lastRow="0" w:firstColumn="1" w:lastColumn="0" w:noHBand="0" w:noVBand="1"/>
      </w:tblPr>
      <w:tblGrid>
        <w:gridCol w:w="1312"/>
        <w:gridCol w:w="2140"/>
        <w:gridCol w:w="991"/>
        <w:gridCol w:w="2735"/>
        <w:gridCol w:w="2032"/>
      </w:tblGrid>
      <w:tr w:rsidR="00C57A88" w:rsidRPr="00352C78" w:rsidTr="005C55D4">
        <w:trPr>
          <w:trHeight w:val="690"/>
        </w:trPr>
        <w:tc>
          <w:tcPr>
            <w:tcW w:w="712" w:type="pct"/>
            <w:tcBorders>
              <w:top w:val="single" w:sz="4" w:space="0" w:color="auto"/>
              <w:bottom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i/>
                <w:noProof/>
                <w:lang w:val="en-US"/>
              </w:rPr>
            </w:pPr>
            <w:r w:rsidRPr="00352C78">
              <w:rPr>
                <w:rFonts w:ascii="Times New Roman" w:hAnsi="Times New Roman" w:cs="Times New Roman"/>
                <w:i/>
                <w:noProof/>
                <w:lang w:val="en-US"/>
              </w:rPr>
              <w:t>Hedef Değişken</w:t>
            </w:r>
          </w:p>
        </w:tc>
        <w:tc>
          <w:tcPr>
            <w:tcW w:w="1162" w:type="pct"/>
            <w:tcBorders>
              <w:top w:val="single" w:sz="4" w:space="0" w:color="auto"/>
              <w:bottom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i/>
                <w:noProof/>
                <w:lang w:val="en-US"/>
              </w:rPr>
            </w:pPr>
            <w:r w:rsidRPr="00352C78">
              <w:rPr>
                <w:rFonts w:ascii="Times New Roman" w:hAnsi="Times New Roman" w:cs="Times New Roman"/>
                <w:i/>
                <w:noProof/>
                <w:lang w:val="en-US"/>
              </w:rPr>
              <w:t>Temsili Değişken</w:t>
            </w:r>
          </w:p>
        </w:tc>
        <w:tc>
          <w:tcPr>
            <w:tcW w:w="538" w:type="pct"/>
            <w:tcBorders>
              <w:top w:val="single" w:sz="4" w:space="0" w:color="auto"/>
              <w:bottom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i/>
                <w:noProof/>
                <w:lang w:val="en-US"/>
              </w:rPr>
            </w:pPr>
            <w:r w:rsidRPr="00352C78">
              <w:rPr>
                <w:rFonts w:ascii="Times New Roman" w:hAnsi="Times New Roman" w:cs="Times New Roman"/>
                <w:i/>
                <w:noProof/>
                <w:lang w:val="en-US"/>
              </w:rPr>
              <w:t>Sembol</w:t>
            </w:r>
          </w:p>
        </w:tc>
        <w:tc>
          <w:tcPr>
            <w:tcW w:w="1485" w:type="pct"/>
            <w:tcBorders>
              <w:top w:val="single" w:sz="4" w:space="0" w:color="auto"/>
              <w:bottom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i/>
                <w:noProof/>
                <w:lang w:val="en-US"/>
              </w:rPr>
            </w:pPr>
            <w:r w:rsidRPr="00352C78">
              <w:rPr>
                <w:rFonts w:ascii="Times New Roman" w:hAnsi="Times New Roman" w:cs="Times New Roman"/>
                <w:i/>
                <w:noProof/>
                <w:lang w:val="en-US"/>
              </w:rPr>
              <w:t>Tanım</w:t>
            </w:r>
          </w:p>
        </w:tc>
        <w:tc>
          <w:tcPr>
            <w:tcW w:w="1103" w:type="pct"/>
            <w:tcBorders>
              <w:top w:val="single" w:sz="4" w:space="0" w:color="auto"/>
              <w:bottom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i/>
                <w:noProof/>
                <w:lang w:val="en-US"/>
              </w:rPr>
            </w:pPr>
            <w:r w:rsidRPr="00352C78">
              <w:rPr>
                <w:rFonts w:ascii="Times New Roman" w:hAnsi="Times New Roman" w:cs="Times New Roman"/>
                <w:i/>
                <w:noProof/>
                <w:lang w:val="en-US"/>
              </w:rPr>
              <w:t>Kaynak</w:t>
            </w:r>
          </w:p>
        </w:tc>
      </w:tr>
      <w:tr w:rsidR="00C57A88" w:rsidRPr="00352C78" w:rsidTr="005C55D4">
        <w:trPr>
          <w:trHeight w:val="690"/>
        </w:trPr>
        <w:tc>
          <w:tcPr>
            <w:tcW w:w="712" w:type="pct"/>
            <w:tcBorders>
              <w:top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Yolsuzluk</w:t>
            </w:r>
          </w:p>
        </w:tc>
        <w:tc>
          <w:tcPr>
            <w:tcW w:w="1162" w:type="pct"/>
            <w:tcBorders>
              <w:top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Yolsuzluk Algı Endeksi</w:t>
            </w:r>
          </w:p>
        </w:tc>
        <w:tc>
          <w:tcPr>
            <w:tcW w:w="538" w:type="pct"/>
            <w:tcBorders>
              <w:top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m:oMathPara>
              <m:oMath>
                <m:r>
                  <w:rPr>
                    <w:rFonts w:ascii="Cambria Math" w:hAnsi="Cambria Math" w:cs="Times New Roman"/>
                    <w:noProof/>
                    <w:lang w:val="en-US"/>
                  </w:rPr>
                  <m:t>CPI</m:t>
                </m:r>
              </m:oMath>
            </m:oMathPara>
          </w:p>
        </w:tc>
        <w:tc>
          <w:tcPr>
            <w:tcW w:w="1485" w:type="pct"/>
            <w:tcBorders>
              <w:top w:val="single" w:sz="4" w:space="0" w:color="auto"/>
            </w:tcBorders>
            <w:noWrap/>
            <w:vAlign w:val="center"/>
            <w:hideMark/>
          </w:tcPr>
          <w:p w:rsidR="00C57A88" w:rsidRPr="00352C78" w:rsidRDefault="00C57A88"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CPI, dünya çapında 180 ülke ve bölgeyi kamu sektöründeki algılanan yolsuzluk seviyelerine göre sıralar. Sonuçlar, 0 (çok yolsuz) ile 100 (çok temiz) arasında bir ölçekte verilir.</w:t>
            </w:r>
          </w:p>
        </w:tc>
        <w:tc>
          <w:tcPr>
            <w:tcW w:w="1103" w:type="pct"/>
            <w:tcBorders>
              <w:top w:val="single" w:sz="4" w:space="0" w:color="auto"/>
            </w:tcBorders>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Transparency International (Uluslararası Şeffaflık Örgütü)</w:t>
            </w:r>
          </w:p>
        </w:tc>
      </w:tr>
      <w:tr w:rsidR="00C57A88" w:rsidRPr="00352C78" w:rsidTr="005C55D4">
        <w:trPr>
          <w:trHeight w:val="690"/>
        </w:trPr>
        <w:tc>
          <w:tcPr>
            <w:tcW w:w="712" w:type="pct"/>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Enflasyon</w:t>
            </w:r>
          </w:p>
        </w:tc>
        <w:tc>
          <w:tcPr>
            <w:tcW w:w="1162" w:type="pct"/>
            <w:noWrap/>
            <w:vAlign w:val="center"/>
            <w:hideMark/>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Tüketici fiyat endeksi bazlı enflasyon oranı</w:t>
            </w:r>
          </w:p>
        </w:tc>
        <w:tc>
          <w:tcPr>
            <w:tcW w:w="538" w:type="pct"/>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m:oMathPara>
              <m:oMath>
                <m:r>
                  <w:rPr>
                    <w:rFonts w:ascii="Cambria Math" w:hAnsi="Cambria Math" w:cs="Times New Roman"/>
                    <w:noProof/>
                    <w:lang w:val="en-US"/>
                  </w:rPr>
                  <m:t>INF</m:t>
                </m:r>
              </m:oMath>
            </m:oMathPara>
          </w:p>
        </w:tc>
        <w:tc>
          <w:tcPr>
            <w:tcW w:w="1485" w:type="pct"/>
            <w:noWrap/>
            <w:vAlign w:val="center"/>
            <w:hideMark/>
          </w:tcPr>
          <w:p w:rsidR="00C57A88" w:rsidRPr="00352C78" w:rsidRDefault="00861B6E"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Tüketici fiyatlarıyla enflasyon oranı (%)</w:t>
            </w:r>
          </w:p>
        </w:tc>
        <w:tc>
          <w:tcPr>
            <w:tcW w:w="1103" w:type="pct"/>
            <w:noWrap/>
            <w:vAlign w:val="center"/>
            <w:hideMark/>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Dünya Bankası (WB) – Dünya Kalkınma Göstergeleri (WDI)</w:t>
            </w:r>
          </w:p>
        </w:tc>
      </w:tr>
      <w:tr w:rsidR="00C57A88" w:rsidRPr="00352C78" w:rsidTr="005C55D4">
        <w:trPr>
          <w:trHeight w:val="690"/>
        </w:trPr>
        <w:tc>
          <w:tcPr>
            <w:tcW w:w="712" w:type="pct"/>
            <w:noWrap/>
            <w:vAlign w:val="center"/>
            <w:hideMark/>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Ekonomik Refah</w:t>
            </w:r>
          </w:p>
        </w:tc>
        <w:tc>
          <w:tcPr>
            <w:tcW w:w="1162" w:type="pct"/>
            <w:noWrap/>
            <w:vAlign w:val="center"/>
            <w:hideMark/>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 xml:space="preserve">Kişi başına reel </w:t>
            </w:r>
            <w:r w:rsidR="00861B6E" w:rsidRPr="00352C78">
              <w:rPr>
                <w:rFonts w:ascii="Times New Roman" w:hAnsi="Times New Roman" w:cs="Times New Roman"/>
                <w:noProof/>
                <w:lang w:val="en-US"/>
              </w:rPr>
              <w:t>GDP</w:t>
            </w:r>
          </w:p>
        </w:tc>
        <w:tc>
          <w:tcPr>
            <w:tcW w:w="538" w:type="pct"/>
            <w:noWrap/>
            <w:vAlign w:val="center"/>
            <w:hideMark/>
          </w:tcPr>
          <w:p w:rsidR="00C57A88" w:rsidRPr="00352C78" w:rsidRDefault="001858DF" w:rsidP="005C55D4">
            <w:pPr>
              <w:spacing w:after="0" w:line="240" w:lineRule="auto"/>
              <w:jc w:val="center"/>
              <w:rPr>
                <w:rFonts w:ascii="Times New Roman" w:hAnsi="Times New Roman" w:cs="Times New Roman"/>
                <w:noProof/>
                <w:lang w:val="en-US"/>
              </w:rPr>
            </w:pPr>
            <m:oMathPara>
              <m:oMath>
                <m:sSub>
                  <m:sSubPr>
                    <m:ctrlPr>
                      <w:rPr>
                        <w:rFonts w:ascii="Cambria Math" w:hAnsi="Cambria Math" w:cs="Times New Roman"/>
                        <w:i/>
                        <w:noProof/>
                        <w:lang w:val="en-US"/>
                      </w:rPr>
                    </m:ctrlPr>
                  </m:sSubPr>
                  <m:e>
                    <m:r>
                      <w:rPr>
                        <w:rFonts w:ascii="Cambria Math" w:hAnsi="Cambria Math" w:cs="Times New Roman"/>
                        <w:noProof/>
                        <w:lang w:val="en-US"/>
                      </w:rPr>
                      <m:t>GDP</m:t>
                    </m:r>
                  </m:e>
                  <m:sub>
                    <m:r>
                      <w:rPr>
                        <w:rFonts w:ascii="Cambria Math" w:hAnsi="Cambria Math" w:cs="Times New Roman"/>
                        <w:noProof/>
                        <w:lang w:val="en-US"/>
                      </w:rPr>
                      <m:t>pc</m:t>
                    </m:r>
                  </m:sub>
                </m:sSub>
              </m:oMath>
            </m:oMathPara>
          </w:p>
        </w:tc>
        <w:tc>
          <w:tcPr>
            <w:tcW w:w="1485" w:type="pct"/>
            <w:noWrap/>
            <w:vAlign w:val="center"/>
            <w:hideMark/>
          </w:tcPr>
          <w:p w:rsidR="00C57A88" w:rsidRPr="00352C78" w:rsidRDefault="00861B6E"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Kişi başına GDP</w:t>
            </w:r>
            <w:r w:rsidR="00C57A88" w:rsidRPr="00352C78">
              <w:rPr>
                <w:rFonts w:ascii="Times New Roman" w:hAnsi="Times New Roman" w:cs="Times New Roman"/>
                <w:noProof/>
                <w:lang w:val="en-US"/>
              </w:rPr>
              <w:t xml:space="preserve"> (dolar cinsinden 2015 sabit fiyatlarıyla)</w:t>
            </w:r>
          </w:p>
        </w:tc>
        <w:tc>
          <w:tcPr>
            <w:tcW w:w="1103" w:type="pct"/>
            <w:noWrap/>
            <w:vAlign w:val="center"/>
            <w:hideMark/>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WDI</w:t>
            </w:r>
          </w:p>
        </w:tc>
      </w:tr>
      <w:tr w:rsidR="00C57A88" w:rsidRPr="00352C78" w:rsidTr="005C55D4">
        <w:trPr>
          <w:trHeight w:val="690"/>
        </w:trPr>
        <w:tc>
          <w:tcPr>
            <w:tcW w:w="712" w:type="pct"/>
            <w:noWrap/>
            <w:vAlign w:val="center"/>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Ticaret Hacmi</w:t>
            </w:r>
          </w:p>
        </w:tc>
        <w:tc>
          <w:tcPr>
            <w:tcW w:w="1162" w:type="pct"/>
            <w:noWrap/>
            <w:vAlign w:val="center"/>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Ticari Dışa Açıklık Oranı</w:t>
            </w:r>
          </w:p>
        </w:tc>
        <w:tc>
          <w:tcPr>
            <w:tcW w:w="538" w:type="pct"/>
            <w:noWrap/>
            <w:vAlign w:val="center"/>
          </w:tcPr>
          <w:p w:rsidR="00C57A88" w:rsidRPr="00352C78" w:rsidRDefault="00861B6E" w:rsidP="005C55D4">
            <w:pPr>
              <w:spacing w:after="0" w:line="240" w:lineRule="auto"/>
              <w:jc w:val="center"/>
              <w:rPr>
                <w:rFonts w:ascii="Times New Roman" w:hAnsi="Times New Roman" w:cs="Times New Roman"/>
                <w:noProof/>
                <w:lang w:val="en-US"/>
              </w:rPr>
            </w:pPr>
            <m:oMathPara>
              <m:oMath>
                <m:r>
                  <w:rPr>
                    <w:rFonts w:ascii="Cambria Math" w:hAnsi="Cambria Math" w:cs="Times New Roman"/>
                    <w:noProof/>
                    <w:lang w:val="en-US"/>
                  </w:rPr>
                  <m:t>TRADE</m:t>
                </m:r>
              </m:oMath>
            </m:oMathPara>
          </w:p>
        </w:tc>
        <w:tc>
          <w:tcPr>
            <w:tcW w:w="1485" w:type="pct"/>
            <w:noWrap/>
            <w:vAlign w:val="center"/>
          </w:tcPr>
          <w:p w:rsidR="00C57A88" w:rsidRPr="00352C78" w:rsidRDefault="00861B6E"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İhracat ve ithalat toplamının GDP</w:t>
            </w:r>
            <w:r w:rsidR="00C57A88" w:rsidRPr="00352C78">
              <w:rPr>
                <w:rFonts w:ascii="Times New Roman" w:hAnsi="Times New Roman" w:cs="Times New Roman"/>
                <w:noProof/>
                <w:lang w:val="en-US"/>
              </w:rPr>
              <w:t xml:space="preserve"> içerisinde</w:t>
            </w:r>
            <w:r w:rsidRPr="00352C78">
              <w:rPr>
                <w:rFonts w:ascii="Times New Roman" w:hAnsi="Times New Roman" w:cs="Times New Roman"/>
                <w:noProof/>
                <w:lang w:val="en-US"/>
              </w:rPr>
              <w:t>Kİ</w:t>
            </w:r>
            <w:r w:rsidR="00C57A88" w:rsidRPr="00352C78">
              <w:rPr>
                <w:rFonts w:ascii="Times New Roman" w:hAnsi="Times New Roman" w:cs="Times New Roman"/>
                <w:noProof/>
                <w:lang w:val="en-US"/>
              </w:rPr>
              <w:t xml:space="preserve"> payı</w:t>
            </w:r>
            <w:r w:rsidRPr="00352C78">
              <w:rPr>
                <w:rFonts w:ascii="Times New Roman" w:hAnsi="Times New Roman" w:cs="Times New Roman"/>
                <w:noProof/>
                <w:lang w:val="en-US"/>
              </w:rPr>
              <w:t xml:space="preserve"> (%)</w:t>
            </w:r>
          </w:p>
        </w:tc>
        <w:tc>
          <w:tcPr>
            <w:tcW w:w="1103" w:type="pct"/>
            <w:noWrap/>
            <w:vAlign w:val="center"/>
          </w:tcPr>
          <w:p w:rsidR="00C57A88"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WDI</w:t>
            </w:r>
          </w:p>
        </w:tc>
      </w:tr>
      <w:tr w:rsidR="00C57A88" w:rsidRPr="00352C78" w:rsidTr="005C55D4">
        <w:trPr>
          <w:trHeight w:val="690"/>
        </w:trPr>
        <w:tc>
          <w:tcPr>
            <w:tcW w:w="712" w:type="pct"/>
            <w:noWrap/>
            <w:vAlign w:val="center"/>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Enflasyon</w:t>
            </w:r>
          </w:p>
        </w:tc>
        <w:tc>
          <w:tcPr>
            <w:tcW w:w="1162" w:type="pct"/>
            <w:noWrap/>
            <w:vAlign w:val="center"/>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 xml:space="preserve">Tüketici fiyat endeksi bazlı enflasyon oranı </w:t>
            </w:r>
          </w:p>
        </w:tc>
        <w:tc>
          <w:tcPr>
            <w:tcW w:w="538" w:type="pct"/>
            <w:noWrap/>
            <w:vAlign w:val="center"/>
          </w:tcPr>
          <w:p w:rsidR="00C57A88" w:rsidRPr="00352C78" w:rsidRDefault="00C57A88" w:rsidP="005C55D4">
            <w:pPr>
              <w:spacing w:after="0" w:line="240" w:lineRule="auto"/>
              <w:jc w:val="center"/>
              <w:rPr>
                <w:rFonts w:ascii="Times New Roman" w:hAnsi="Times New Roman" w:cs="Times New Roman"/>
                <w:noProof/>
                <w:lang w:val="en-US"/>
              </w:rPr>
            </w:pPr>
            <m:oMathPara>
              <m:oMath>
                <m:r>
                  <w:rPr>
                    <w:rFonts w:ascii="Cambria Math" w:hAnsi="Cambria Math" w:cs="Times New Roman"/>
                    <w:noProof/>
                    <w:lang w:val="en-US"/>
                  </w:rPr>
                  <m:t>I</m:t>
                </m:r>
                <m:r>
                  <w:rPr>
                    <w:rFonts w:ascii="Cambria Math" w:hAnsi="Cambria Math" w:cs="Times New Roman"/>
                    <w:noProof/>
                    <w:lang w:val="en-US"/>
                  </w:rPr>
                  <m:t>NF</m:t>
                </m:r>
              </m:oMath>
            </m:oMathPara>
          </w:p>
        </w:tc>
        <w:tc>
          <w:tcPr>
            <w:tcW w:w="1485" w:type="pct"/>
            <w:noWrap/>
            <w:vAlign w:val="center"/>
          </w:tcPr>
          <w:p w:rsidR="00C57A88" w:rsidRPr="00352C78" w:rsidRDefault="00C57A88"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Tüketici fiyatlarıyla enflasyon oranı (%)</w:t>
            </w:r>
          </w:p>
        </w:tc>
        <w:tc>
          <w:tcPr>
            <w:tcW w:w="1103" w:type="pct"/>
            <w:noWrap/>
            <w:vAlign w:val="center"/>
          </w:tcPr>
          <w:p w:rsidR="00C57A88" w:rsidRPr="00352C78" w:rsidRDefault="00C57A88"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WDI</w:t>
            </w:r>
          </w:p>
        </w:tc>
      </w:tr>
      <w:tr w:rsidR="00861B6E" w:rsidRPr="00352C78" w:rsidTr="005C55D4">
        <w:trPr>
          <w:trHeight w:val="690"/>
        </w:trPr>
        <w:tc>
          <w:tcPr>
            <w:tcW w:w="712"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lastRenderedPageBreak/>
              <w:t>Dış Yatırım Girişleri</w:t>
            </w:r>
          </w:p>
        </w:tc>
        <w:tc>
          <w:tcPr>
            <w:tcW w:w="1162"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Doğrudan yabancı sermaye net girişleri</w:t>
            </w:r>
          </w:p>
        </w:tc>
        <w:tc>
          <w:tcPr>
            <w:tcW w:w="538" w:type="pct"/>
            <w:noWrap/>
            <w:vAlign w:val="center"/>
          </w:tcPr>
          <w:p w:rsidR="00861B6E" w:rsidRPr="00352C78" w:rsidRDefault="00861B6E" w:rsidP="005C55D4">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FDI</m:t>
                </m:r>
              </m:oMath>
            </m:oMathPara>
          </w:p>
        </w:tc>
        <w:tc>
          <w:tcPr>
            <w:tcW w:w="1485" w:type="pct"/>
            <w:noWrap/>
            <w:vAlign w:val="center"/>
          </w:tcPr>
          <w:p w:rsidR="00861B6E" w:rsidRPr="00352C78" w:rsidRDefault="00861B6E"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Net doğrudan yabancı sermaye yatırımlarının GDP içerisindeki payı (%)</w:t>
            </w:r>
          </w:p>
        </w:tc>
        <w:tc>
          <w:tcPr>
            <w:tcW w:w="1103"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WDI</w:t>
            </w:r>
          </w:p>
        </w:tc>
      </w:tr>
      <w:tr w:rsidR="00861B6E" w:rsidRPr="00352C78" w:rsidTr="005C55D4">
        <w:trPr>
          <w:trHeight w:val="690"/>
        </w:trPr>
        <w:tc>
          <w:tcPr>
            <w:tcW w:w="712"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İşsizlik</w:t>
            </w:r>
          </w:p>
        </w:tc>
        <w:tc>
          <w:tcPr>
            <w:tcW w:w="1162"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İşsizlik Oranı</w:t>
            </w:r>
          </w:p>
        </w:tc>
        <w:tc>
          <w:tcPr>
            <w:tcW w:w="538" w:type="pct"/>
            <w:noWrap/>
            <w:vAlign w:val="center"/>
          </w:tcPr>
          <w:p w:rsidR="00861B6E" w:rsidRPr="00352C78" w:rsidRDefault="00861B6E" w:rsidP="005C55D4">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UNEMP</m:t>
                </m:r>
              </m:oMath>
            </m:oMathPara>
          </w:p>
        </w:tc>
        <w:tc>
          <w:tcPr>
            <w:tcW w:w="1485" w:type="pct"/>
            <w:noWrap/>
            <w:vAlign w:val="center"/>
          </w:tcPr>
          <w:p w:rsidR="00861B6E" w:rsidRPr="00352C78" w:rsidRDefault="00861B6E"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Çalışmaya hazır ve iş arayan ancak işsiz olan işgücü oranı</w:t>
            </w:r>
          </w:p>
        </w:tc>
        <w:tc>
          <w:tcPr>
            <w:tcW w:w="1103"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WDI</w:t>
            </w:r>
          </w:p>
        </w:tc>
      </w:tr>
      <w:tr w:rsidR="00861B6E" w:rsidRPr="00352C78" w:rsidTr="005C55D4">
        <w:trPr>
          <w:trHeight w:val="690"/>
        </w:trPr>
        <w:tc>
          <w:tcPr>
            <w:tcW w:w="712"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Kentleşme</w:t>
            </w:r>
          </w:p>
        </w:tc>
        <w:tc>
          <w:tcPr>
            <w:tcW w:w="1162" w:type="pct"/>
            <w:noWrap/>
            <w:vAlign w:val="center"/>
          </w:tcPr>
          <w:p w:rsidR="00861B6E" w:rsidRPr="00352C78" w:rsidRDefault="00861B6E"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Kentleşme Oranı</w:t>
            </w:r>
          </w:p>
        </w:tc>
        <w:tc>
          <w:tcPr>
            <w:tcW w:w="538" w:type="pct"/>
            <w:noWrap/>
            <w:vAlign w:val="center"/>
          </w:tcPr>
          <w:p w:rsidR="00861B6E" w:rsidRPr="00352C78" w:rsidRDefault="00861B6E" w:rsidP="005C55D4">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URBAN</m:t>
                </m:r>
              </m:oMath>
            </m:oMathPara>
          </w:p>
        </w:tc>
        <w:tc>
          <w:tcPr>
            <w:tcW w:w="1485" w:type="pct"/>
            <w:noWrap/>
            <w:vAlign w:val="center"/>
          </w:tcPr>
          <w:p w:rsidR="00861B6E" w:rsidRPr="00352C78" w:rsidRDefault="00670C57" w:rsidP="005C55D4">
            <w:pPr>
              <w:spacing w:after="0" w:line="240" w:lineRule="auto"/>
              <w:rPr>
                <w:rFonts w:ascii="Times New Roman" w:hAnsi="Times New Roman" w:cs="Times New Roman"/>
                <w:noProof/>
                <w:lang w:val="en-US"/>
              </w:rPr>
            </w:pPr>
            <w:r w:rsidRPr="00352C78">
              <w:rPr>
                <w:rFonts w:ascii="Times New Roman" w:hAnsi="Times New Roman" w:cs="Times New Roman"/>
                <w:noProof/>
                <w:lang w:val="en-US"/>
              </w:rPr>
              <w:t>Kentsel nüfusun toplam nüfus içerisindeki payı</w:t>
            </w:r>
          </w:p>
        </w:tc>
        <w:tc>
          <w:tcPr>
            <w:tcW w:w="1103" w:type="pct"/>
            <w:noWrap/>
            <w:vAlign w:val="center"/>
          </w:tcPr>
          <w:p w:rsidR="00861B6E"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WDI</w:t>
            </w:r>
          </w:p>
        </w:tc>
      </w:tr>
      <w:tr w:rsidR="00670C57" w:rsidRPr="00352C78" w:rsidTr="005C55D4">
        <w:trPr>
          <w:trHeight w:val="690"/>
        </w:trPr>
        <w:tc>
          <w:tcPr>
            <w:tcW w:w="712" w:type="pct"/>
            <w:vMerge w:val="restart"/>
            <w:tcBorders>
              <w:bottom w:val="single" w:sz="4" w:space="0" w:color="auto"/>
            </w:tcBorders>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Yönetişim Göstergeleri</w:t>
            </w:r>
          </w:p>
        </w:tc>
        <w:tc>
          <w:tcPr>
            <w:tcW w:w="1162" w:type="pct"/>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Siyasi İstikrar ve Şiddetsizlik</w:t>
            </w:r>
          </w:p>
        </w:tc>
        <w:tc>
          <w:tcPr>
            <w:tcW w:w="538" w:type="pct"/>
            <w:noWrap/>
            <w:vAlign w:val="center"/>
          </w:tcPr>
          <w:p w:rsidR="00670C57" w:rsidRPr="00352C78" w:rsidRDefault="00B126CC" w:rsidP="005C55D4">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POL</m:t>
                </m:r>
              </m:oMath>
            </m:oMathPara>
          </w:p>
        </w:tc>
        <w:tc>
          <w:tcPr>
            <w:tcW w:w="1485" w:type="pct"/>
            <w:noWrap/>
            <w:vAlign w:val="center"/>
          </w:tcPr>
          <w:p w:rsidR="00670C57" w:rsidRPr="00352C78" w:rsidRDefault="00670C57" w:rsidP="005C55D4">
            <w:pPr>
              <w:spacing w:before="120" w:after="120" w:line="240" w:lineRule="auto"/>
              <w:rPr>
                <w:rFonts w:ascii="Times New Roman" w:hAnsi="Times New Roman" w:cs="Times New Roman"/>
                <w:noProof/>
                <w:lang w:val="en-US"/>
              </w:rPr>
            </w:pPr>
            <w:r w:rsidRPr="00352C78">
              <w:rPr>
                <w:rFonts w:ascii="Times New Roman" w:hAnsi="Times New Roman" w:cs="Times New Roman"/>
                <w:noProof/>
                <w:lang w:val="en-US"/>
              </w:rPr>
              <w:t>Bir ülkenin hükümetinin istikrarsızlaşması veya devrilmesi riskini ve bu riske neden olan şiddet, siyasi terör ve iç çatışma gibi olayların sıklığını ölçer.</w:t>
            </w:r>
          </w:p>
        </w:tc>
        <w:tc>
          <w:tcPr>
            <w:tcW w:w="1103" w:type="pct"/>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Dünya Bankası (WB) - Küresel Yönetişim Göstergeleri (WGI)</w:t>
            </w:r>
          </w:p>
        </w:tc>
      </w:tr>
      <w:tr w:rsidR="00670C57" w:rsidRPr="00352C78" w:rsidTr="005C55D4">
        <w:trPr>
          <w:trHeight w:val="690"/>
        </w:trPr>
        <w:tc>
          <w:tcPr>
            <w:tcW w:w="712" w:type="pct"/>
            <w:vMerge/>
            <w:tcBorders>
              <w:bottom w:val="single" w:sz="4" w:space="0" w:color="auto"/>
            </w:tcBorders>
            <w:noWrap/>
            <w:vAlign w:val="center"/>
          </w:tcPr>
          <w:p w:rsidR="00670C57" w:rsidRPr="00352C78" w:rsidRDefault="00670C57" w:rsidP="005C55D4">
            <w:pPr>
              <w:spacing w:after="0" w:line="240" w:lineRule="auto"/>
              <w:jc w:val="center"/>
              <w:rPr>
                <w:rFonts w:ascii="Times New Roman" w:hAnsi="Times New Roman" w:cs="Times New Roman"/>
                <w:noProof/>
                <w:lang w:val="en-US"/>
              </w:rPr>
            </w:pPr>
          </w:p>
        </w:tc>
        <w:tc>
          <w:tcPr>
            <w:tcW w:w="1162" w:type="pct"/>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Hukukun Üstünlüğü</w:t>
            </w:r>
          </w:p>
        </w:tc>
        <w:tc>
          <w:tcPr>
            <w:tcW w:w="538" w:type="pct"/>
            <w:noWrap/>
            <w:vAlign w:val="center"/>
          </w:tcPr>
          <w:p w:rsidR="00670C57" w:rsidRPr="00352C78" w:rsidRDefault="00B126CC" w:rsidP="00B126CC">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RLAW</m:t>
                </m:r>
              </m:oMath>
            </m:oMathPara>
          </w:p>
        </w:tc>
        <w:tc>
          <w:tcPr>
            <w:tcW w:w="1485" w:type="pct"/>
            <w:noWrap/>
            <w:vAlign w:val="center"/>
          </w:tcPr>
          <w:p w:rsidR="00670C57" w:rsidRPr="00352C78" w:rsidRDefault="00670C57" w:rsidP="005C55D4">
            <w:pPr>
              <w:spacing w:before="120" w:after="120" w:line="240" w:lineRule="auto"/>
              <w:rPr>
                <w:rFonts w:ascii="Times New Roman" w:hAnsi="Times New Roman" w:cs="Times New Roman"/>
                <w:noProof/>
                <w:lang w:val="en-US"/>
              </w:rPr>
            </w:pPr>
            <w:r w:rsidRPr="00352C78">
              <w:rPr>
                <w:rFonts w:ascii="Times New Roman" w:hAnsi="Times New Roman" w:cs="Times New Roman"/>
                <w:noProof/>
                <w:lang w:val="en-US"/>
              </w:rPr>
              <w:t>Toplumdaki kuralların ne ölçüde uygulandığını ve hukukun herkes için eşit şekilde geçerli olup olmadığını ölçer.</w:t>
            </w:r>
          </w:p>
        </w:tc>
        <w:tc>
          <w:tcPr>
            <w:tcW w:w="1103" w:type="pct"/>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WGI</w:t>
            </w:r>
          </w:p>
        </w:tc>
      </w:tr>
      <w:tr w:rsidR="00670C57" w:rsidRPr="00352C78" w:rsidTr="005C55D4">
        <w:trPr>
          <w:trHeight w:val="690"/>
        </w:trPr>
        <w:tc>
          <w:tcPr>
            <w:tcW w:w="712" w:type="pct"/>
            <w:vMerge/>
            <w:tcBorders>
              <w:bottom w:val="single" w:sz="4" w:space="0" w:color="auto"/>
            </w:tcBorders>
            <w:noWrap/>
            <w:vAlign w:val="center"/>
          </w:tcPr>
          <w:p w:rsidR="00670C57" w:rsidRPr="00352C78" w:rsidRDefault="00670C57" w:rsidP="005C55D4">
            <w:pPr>
              <w:spacing w:after="0" w:line="240" w:lineRule="auto"/>
              <w:jc w:val="center"/>
              <w:rPr>
                <w:rFonts w:ascii="Times New Roman" w:hAnsi="Times New Roman" w:cs="Times New Roman"/>
                <w:noProof/>
                <w:lang w:val="en-US"/>
              </w:rPr>
            </w:pPr>
          </w:p>
        </w:tc>
        <w:tc>
          <w:tcPr>
            <w:tcW w:w="1162" w:type="pct"/>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Hükümet Etkinliği</w:t>
            </w:r>
          </w:p>
        </w:tc>
        <w:tc>
          <w:tcPr>
            <w:tcW w:w="538" w:type="pct"/>
            <w:noWrap/>
            <w:vAlign w:val="center"/>
          </w:tcPr>
          <w:p w:rsidR="00670C57" w:rsidRPr="00352C78" w:rsidRDefault="00B126CC" w:rsidP="00B126CC">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GOVEFF</m:t>
                </m:r>
              </m:oMath>
            </m:oMathPara>
          </w:p>
        </w:tc>
        <w:tc>
          <w:tcPr>
            <w:tcW w:w="1485" w:type="pct"/>
            <w:noWrap/>
            <w:vAlign w:val="center"/>
          </w:tcPr>
          <w:p w:rsidR="00670C57" w:rsidRPr="00352C78" w:rsidRDefault="00670C57" w:rsidP="005C55D4">
            <w:pPr>
              <w:spacing w:before="120" w:after="120" w:line="240" w:lineRule="auto"/>
              <w:rPr>
                <w:rFonts w:ascii="Times New Roman" w:hAnsi="Times New Roman" w:cs="Times New Roman"/>
                <w:noProof/>
                <w:lang w:val="en-US"/>
              </w:rPr>
            </w:pPr>
            <w:r w:rsidRPr="00352C78">
              <w:rPr>
                <w:rFonts w:ascii="Times New Roman" w:hAnsi="Times New Roman" w:cs="Times New Roman"/>
                <w:noProof/>
                <w:lang w:val="en-US"/>
              </w:rPr>
              <w:t>Kamu hizmetlerinin kalitesini, kamu çalışanlarının yetkinliğini ve hükümetin politika oluşturma ve uygulama kapasitesini değerlendirir. Aynı zamanda, hükümetin bağımsızlık düzeyini ve siyasi baskılardan ne ölçüde uzak olduğunu da ölçer.</w:t>
            </w:r>
          </w:p>
        </w:tc>
        <w:tc>
          <w:tcPr>
            <w:tcW w:w="1103" w:type="pct"/>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WGI</w:t>
            </w:r>
          </w:p>
        </w:tc>
      </w:tr>
      <w:tr w:rsidR="00670C57" w:rsidRPr="00352C78" w:rsidTr="005C55D4">
        <w:trPr>
          <w:trHeight w:val="690"/>
        </w:trPr>
        <w:tc>
          <w:tcPr>
            <w:tcW w:w="712" w:type="pct"/>
            <w:vMerge/>
            <w:tcBorders>
              <w:bottom w:val="single" w:sz="4" w:space="0" w:color="auto"/>
            </w:tcBorders>
            <w:noWrap/>
            <w:vAlign w:val="center"/>
          </w:tcPr>
          <w:p w:rsidR="00670C57" w:rsidRPr="00352C78" w:rsidRDefault="00670C57" w:rsidP="005C55D4">
            <w:pPr>
              <w:spacing w:after="0" w:line="240" w:lineRule="auto"/>
              <w:jc w:val="center"/>
              <w:rPr>
                <w:rFonts w:ascii="Times New Roman" w:hAnsi="Times New Roman" w:cs="Times New Roman"/>
                <w:noProof/>
                <w:lang w:val="en-US"/>
              </w:rPr>
            </w:pPr>
          </w:p>
        </w:tc>
        <w:tc>
          <w:tcPr>
            <w:tcW w:w="1162" w:type="pct"/>
            <w:tcBorders>
              <w:bottom w:val="single" w:sz="4" w:space="0" w:color="auto"/>
            </w:tcBorders>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Düzenleyicilik Kalitesi</w:t>
            </w:r>
          </w:p>
        </w:tc>
        <w:tc>
          <w:tcPr>
            <w:tcW w:w="538" w:type="pct"/>
            <w:tcBorders>
              <w:bottom w:val="single" w:sz="4" w:space="0" w:color="auto"/>
            </w:tcBorders>
            <w:noWrap/>
            <w:vAlign w:val="center"/>
          </w:tcPr>
          <w:p w:rsidR="00670C57" w:rsidRPr="00352C78" w:rsidRDefault="00B126CC" w:rsidP="00B126CC">
            <w:pPr>
              <w:spacing w:after="0" w:line="240" w:lineRule="auto"/>
              <w:jc w:val="center"/>
              <w:rPr>
                <w:rFonts w:ascii="Times New Roman" w:eastAsia="Calibri" w:hAnsi="Times New Roman" w:cs="Times New Roman"/>
                <w:noProof/>
                <w:lang w:val="en-US"/>
              </w:rPr>
            </w:pPr>
            <m:oMathPara>
              <m:oMath>
                <m:r>
                  <w:rPr>
                    <w:rFonts w:ascii="Cambria Math" w:eastAsia="Calibri" w:hAnsi="Cambria Math" w:cs="Times New Roman"/>
                    <w:noProof/>
                    <w:lang w:val="en-US"/>
                  </w:rPr>
                  <m:t>RQ</m:t>
                </m:r>
              </m:oMath>
            </m:oMathPara>
          </w:p>
        </w:tc>
        <w:tc>
          <w:tcPr>
            <w:tcW w:w="1485" w:type="pct"/>
            <w:tcBorders>
              <w:bottom w:val="single" w:sz="4" w:space="0" w:color="auto"/>
            </w:tcBorders>
            <w:noWrap/>
            <w:vAlign w:val="center"/>
          </w:tcPr>
          <w:p w:rsidR="00670C57" w:rsidRPr="00352C78" w:rsidRDefault="00670C57" w:rsidP="005C55D4">
            <w:pPr>
              <w:spacing w:before="120" w:after="120" w:line="240" w:lineRule="auto"/>
              <w:rPr>
                <w:rFonts w:ascii="Times New Roman" w:hAnsi="Times New Roman" w:cs="Times New Roman"/>
                <w:noProof/>
                <w:lang w:val="en-US"/>
              </w:rPr>
            </w:pPr>
            <w:r w:rsidRPr="00352C78">
              <w:rPr>
                <w:rFonts w:ascii="Times New Roman" w:hAnsi="Times New Roman" w:cs="Times New Roman"/>
                <w:noProof/>
                <w:lang w:val="en-US"/>
              </w:rPr>
              <w:t>Hükümetin özel sektörü desteklemek için politika ve düzenlemeler oluşturma ve uygulama kapasitesini ölçer.</w:t>
            </w:r>
          </w:p>
        </w:tc>
        <w:tc>
          <w:tcPr>
            <w:tcW w:w="1103" w:type="pct"/>
            <w:tcBorders>
              <w:bottom w:val="single" w:sz="4" w:space="0" w:color="auto"/>
            </w:tcBorders>
            <w:noWrap/>
            <w:vAlign w:val="center"/>
          </w:tcPr>
          <w:p w:rsidR="00670C57" w:rsidRPr="00352C78" w:rsidRDefault="00670C57" w:rsidP="005C55D4">
            <w:pPr>
              <w:spacing w:after="0" w:line="240" w:lineRule="auto"/>
              <w:jc w:val="center"/>
              <w:rPr>
                <w:rFonts w:ascii="Times New Roman" w:hAnsi="Times New Roman" w:cs="Times New Roman"/>
                <w:noProof/>
                <w:lang w:val="en-US"/>
              </w:rPr>
            </w:pPr>
            <w:r w:rsidRPr="00352C78">
              <w:rPr>
                <w:rFonts w:ascii="Times New Roman" w:hAnsi="Times New Roman" w:cs="Times New Roman"/>
                <w:noProof/>
                <w:lang w:val="en-US"/>
              </w:rPr>
              <w:t>WB - WGI</w:t>
            </w:r>
          </w:p>
        </w:tc>
      </w:tr>
    </w:tbl>
    <w:p w:rsidR="00B126CC" w:rsidRDefault="00B126CC" w:rsidP="00B126CC">
      <w:pPr>
        <w:pBdr>
          <w:bottom w:val="single" w:sz="4" w:space="1" w:color="auto"/>
        </w:pBdr>
        <w:spacing w:after="160" w:line="360" w:lineRule="auto"/>
        <w:jc w:val="center"/>
        <w:rPr>
          <w:rFonts w:ascii="Times New Roman" w:eastAsiaTheme="minorEastAsia" w:hAnsi="Times New Roman" w:cs="Times New Roman"/>
          <w:b/>
          <w:noProof/>
          <w:lang w:val="en-US" w:eastAsia="tr-TR"/>
        </w:rPr>
      </w:pPr>
    </w:p>
    <w:p w:rsidR="00F150DF" w:rsidRPr="00352C78" w:rsidRDefault="00F150DF" w:rsidP="00B126CC">
      <w:pPr>
        <w:pBdr>
          <w:bottom w:val="single" w:sz="4" w:space="1" w:color="auto"/>
        </w:pBdr>
        <w:spacing w:after="160" w:line="360" w:lineRule="auto"/>
        <w:jc w:val="center"/>
        <w:rPr>
          <w:rFonts w:ascii="Times New Roman" w:eastAsiaTheme="minorEastAsia" w:hAnsi="Times New Roman" w:cs="Times New Roman"/>
          <w:bCs/>
          <w:noProof/>
          <w:lang w:val="en-US" w:eastAsia="tr-TR"/>
        </w:rPr>
      </w:pPr>
      <w:r w:rsidRPr="00352C78">
        <w:rPr>
          <w:rFonts w:ascii="Times New Roman" w:eastAsiaTheme="minorEastAsia" w:hAnsi="Times New Roman" w:cs="Times New Roman"/>
          <w:b/>
          <w:noProof/>
          <w:lang w:val="en-US" w:eastAsia="tr-TR"/>
        </w:rPr>
        <w:t>Tablo 3.</w:t>
      </w:r>
      <w:r w:rsidRPr="00352C78">
        <w:rPr>
          <w:rFonts w:ascii="Times New Roman" w:eastAsiaTheme="minorEastAsia" w:hAnsi="Times New Roman" w:cs="Times New Roman"/>
          <w:bCs/>
          <w:noProof/>
          <w:lang w:val="en-US" w:eastAsia="tr-TR"/>
        </w:rPr>
        <w:t xml:space="preserve"> Tanımlayıcı İstatistikler</w:t>
      </w:r>
    </w:p>
    <w:tbl>
      <w:tblPr>
        <w:tblW w:w="5000" w:type="pct"/>
        <w:jc w:val="center"/>
        <w:tblCellMar>
          <w:left w:w="75" w:type="dxa"/>
          <w:right w:w="75" w:type="dxa"/>
        </w:tblCellMar>
        <w:tblLook w:val="0000" w:firstRow="0" w:lastRow="0" w:firstColumn="0" w:lastColumn="0" w:noHBand="0" w:noVBand="0"/>
      </w:tblPr>
      <w:tblGrid>
        <w:gridCol w:w="1233"/>
        <w:gridCol w:w="1355"/>
        <w:gridCol w:w="928"/>
        <w:gridCol w:w="1444"/>
        <w:gridCol w:w="985"/>
        <w:gridCol w:w="1093"/>
        <w:gridCol w:w="1092"/>
        <w:gridCol w:w="1090"/>
      </w:tblGrid>
      <w:tr w:rsidR="00F150DF" w:rsidRPr="00B126CC" w:rsidTr="005C55D4">
        <w:trPr>
          <w:jc w:val="center"/>
        </w:trPr>
        <w:tc>
          <w:tcPr>
            <w:tcW w:w="669" w:type="pct"/>
            <w:tcBorders>
              <w:bottom w:val="single" w:sz="4" w:space="0" w:color="auto"/>
            </w:tcBorders>
          </w:tcPr>
          <w:p w:rsidR="00F150DF" w:rsidRPr="00B126CC" w:rsidRDefault="00F150DF" w:rsidP="00352C78">
            <w:pPr>
              <w:spacing w:after="0" w:line="360" w:lineRule="auto"/>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Değişken</w:t>
            </w:r>
          </w:p>
        </w:tc>
        <w:tc>
          <w:tcPr>
            <w:tcW w:w="735"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Gözlem Sayısı</w:t>
            </w:r>
          </w:p>
        </w:tc>
        <w:tc>
          <w:tcPr>
            <w:tcW w:w="503"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Ortalama</w:t>
            </w:r>
          </w:p>
        </w:tc>
        <w:tc>
          <w:tcPr>
            <w:tcW w:w="783"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Standart Sapma</w:t>
            </w:r>
          </w:p>
        </w:tc>
        <w:tc>
          <w:tcPr>
            <w:tcW w:w="534"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Minimum</w:t>
            </w:r>
          </w:p>
        </w:tc>
        <w:tc>
          <w:tcPr>
            <w:tcW w:w="593"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Maksimum</w:t>
            </w:r>
          </w:p>
        </w:tc>
        <w:tc>
          <w:tcPr>
            <w:tcW w:w="592"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Çarpıklık</w:t>
            </w:r>
          </w:p>
        </w:tc>
        <w:tc>
          <w:tcPr>
            <w:tcW w:w="591" w:type="pct"/>
            <w:tcBorders>
              <w:bottom w:val="single" w:sz="4" w:space="0" w:color="auto"/>
            </w:tcBorders>
          </w:tcPr>
          <w:p w:rsidR="00F150DF" w:rsidRPr="00B126CC" w:rsidRDefault="00F150DF" w:rsidP="00352C78">
            <w:pPr>
              <w:spacing w:after="0" w:line="360" w:lineRule="auto"/>
              <w:jc w:val="center"/>
              <w:rPr>
                <w:rFonts w:ascii="Times New Roman" w:eastAsiaTheme="minorEastAsia" w:hAnsi="Times New Roman" w:cs="Times New Roman"/>
                <w:i/>
                <w:noProof/>
                <w:sz w:val="20"/>
                <w:szCs w:val="20"/>
                <w:lang w:val="en-US" w:eastAsia="tr-TR"/>
              </w:rPr>
            </w:pPr>
            <w:r w:rsidRPr="00B126CC">
              <w:rPr>
                <w:rFonts w:ascii="Times New Roman" w:eastAsiaTheme="minorEastAsia" w:hAnsi="Times New Roman" w:cs="Times New Roman"/>
                <w:i/>
                <w:noProof/>
                <w:sz w:val="20"/>
                <w:szCs w:val="20"/>
                <w:lang w:val="en-US" w:eastAsia="tr-TR"/>
              </w:rPr>
              <w:t>Basıklık</w:t>
            </w:r>
          </w:p>
        </w:tc>
      </w:tr>
      <w:tr w:rsidR="00F150DF" w:rsidRPr="00B126CC" w:rsidTr="005C55D4">
        <w:trPr>
          <w:jc w:val="center"/>
        </w:trPr>
        <w:tc>
          <w:tcPr>
            <w:tcW w:w="669" w:type="pct"/>
            <w:tcBorders>
              <w:top w:val="single" w:sz="4" w:space="0" w:color="auto"/>
            </w:tcBorders>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CPI</m:t>
                </m:r>
              </m:oMath>
            </m:oMathPara>
          </w:p>
        </w:tc>
        <w:tc>
          <w:tcPr>
            <w:tcW w:w="735" w:type="pct"/>
            <w:tcBorders>
              <w:top w:val="single" w:sz="4" w:space="0" w:color="auto"/>
            </w:tcBorders>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Borders>
              <w:top w:val="single" w:sz="4" w:space="0" w:color="auto"/>
            </w:tcBorders>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38.138</w:t>
            </w:r>
          </w:p>
        </w:tc>
        <w:tc>
          <w:tcPr>
            <w:tcW w:w="783" w:type="pct"/>
            <w:tcBorders>
              <w:top w:val="single" w:sz="4" w:space="0" w:color="auto"/>
            </w:tcBorders>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13.605</w:t>
            </w:r>
          </w:p>
        </w:tc>
        <w:tc>
          <w:tcPr>
            <w:tcW w:w="534" w:type="pct"/>
            <w:tcBorders>
              <w:top w:val="single" w:sz="4" w:space="0" w:color="auto"/>
            </w:tcBorders>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17</w:t>
            </w:r>
          </w:p>
        </w:tc>
        <w:tc>
          <w:tcPr>
            <w:tcW w:w="593" w:type="pct"/>
            <w:tcBorders>
              <w:top w:val="single" w:sz="4" w:space="0" w:color="auto"/>
            </w:tcBorders>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87</w:t>
            </w:r>
          </w:p>
        </w:tc>
        <w:tc>
          <w:tcPr>
            <w:tcW w:w="592" w:type="pct"/>
            <w:tcBorders>
              <w:top w:val="single" w:sz="4" w:space="0" w:color="auto"/>
            </w:tcBorders>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1.386</w:t>
            </w:r>
          </w:p>
        </w:tc>
        <w:tc>
          <w:tcPr>
            <w:tcW w:w="591" w:type="pct"/>
            <w:tcBorders>
              <w:top w:val="single" w:sz="4" w:space="0" w:color="auto"/>
            </w:tcBorders>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5.022</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INF</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6.031</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7.475</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-2.815</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72.309</w:t>
            </w:r>
          </w:p>
        </w:tc>
        <w:tc>
          <w:tcPr>
            <w:tcW w:w="592"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3.713</w:t>
            </w:r>
          </w:p>
        </w:tc>
        <w:tc>
          <w:tcPr>
            <w:tcW w:w="591"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22.140</w:t>
            </w:r>
          </w:p>
        </w:tc>
      </w:tr>
      <w:tr w:rsidR="00F150DF" w:rsidRPr="00B126CC" w:rsidTr="005C55D4">
        <w:trPr>
          <w:jc w:val="center"/>
        </w:trPr>
        <w:tc>
          <w:tcPr>
            <w:tcW w:w="669" w:type="pct"/>
          </w:tcPr>
          <w:p w:rsidR="00F150DF" w:rsidRPr="00B126CC" w:rsidRDefault="001858DF"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sSub>
                  <m:sSubPr>
                    <m:ctrlPr>
                      <w:rPr>
                        <w:rFonts w:ascii="Cambria Math" w:eastAsiaTheme="minorEastAsia" w:hAnsi="Cambria Math" w:cs="Times New Roman"/>
                        <w:i/>
                        <w:noProof/>
                        <w:sz w:val="20"/>
                        <w:szCs w:val="20"/>
                        <w:lang w:val="en-US" w:eastAsia="tr-TR"/>
                      </w:rPr>
                    </m:ctrlPr>
                  </m:sSubPr>
                  <m:e>
                    <m:r>
                      <w:rPr>
                        <w:rFonts w:ascii="Cambria Math" w:eastAsiaTheme="minorEastAsia" w:hAnsi="Cambria Math" w:cs="Times New Roman"/>
                        <w:noProof/>
                        <w:sz w:val="20"/>
                        <w:szCs w:val="20"/>
                        <w:lang w:val="en-US" w:eastAsia="tr-TR"/>
                      </w:rPr>
                      <m:t>GDP</m:t>
                    </m:r>
                  </m:e>
                  <m:sub>
                    <m:r>
                      <w:rPr>
                        <w:rFonts w:ascii="Cambria Math" w:eastAsiaTheme="minorEastAsia" w:hAnsi="Cambria Math" w:cs="Times New Roman"/>
                        <w:noProof/>
                        <w:sz w:val="20"/>
                        <w:szCs w:val="20"/>
                        <w:lang w:val="en-US" w:eastAsia="tr-TR"/>
                      </w:rPr>
                      <m:t>pc</m:t>
                    </m:r>
                  </m:sub>
                </m:sSub>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7496.553</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11458.79</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262.166</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67948.89</w:t>
            </w:r>
          </w:p>
        </w:tc>
        <w:tc>
          <w:tcPr>
            <w:tcW w:w="592"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2.925</w:t>
            </w:r>
          </w:p>
        </w:tc>
        <w:tc>
          <w:tcPr>
            <w:tcW w:w="591"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11.942</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ln</m:t>
                </m:r>
                <m:sSub>
                  <m:sSubPr>
                    <m:ctrlPr>
                      <w:rPr>
                        <w:rFonts w:ascii="Cambria Math" w:eastAsiaTheme="minorEastAsia" w:hAnsi="Cambria Math" w:cs="Times New Roman"/>
                        <w:i/>
                        <w:noProof/>
                        <w:sz w:val="20"/>
                        <w:szCs w:val="20"/>
                        <w:lang w:val="en-US" w:eastAsia="tr-TR"/>
                      </w:rPr>
                    </m:ctrlPr>
                  </m:sSubPr>
                  <m:e>
                    <m:r>
                      <w:rPr>
                        <w:rFonts w:ascii="Cambria Math" w:eastAsiaTheme="minorEastAsia" w:hAnsi="Cambria Math" w:cs="Times New Roman"/>
                        <w:noProof/>
                        <w:sz w:val="20"/>
                        <w:szCs w:val="20"/>
                        <w:lang w:val="en-US" w:eastAsia="tr-TR"/>
                      </w:rPr>
                      <m:t>GDP</m:t>
                    </m:r>
                  </m:e>
                  <m:sub>
                    <m:r>
                      <w:rPr>
                        <w:rFonts w:ascii="Cambria Math" w:eastAsiaTheme="minorEastAsia" w:hAnsi="Cambria Math" w:cs="Times New Roman"/>
                        <w:noProof/>
                        <w:sz w:val="20"/>
                        <w:szCs w:val="20"/>
                        <w:lang w:val="en-US" w:eastAsia="tr-TR"/>
                      </w:rPr>
                      <m:t>pc</m:t>
                    </m:r>
                  </m:sub>
                </m:sSub>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8.109</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1.289</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5.569</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11.127</w:t>
            </w:r>
          </w:p>
        </w:tc>
        <w:tc>
          <w:tcPr>
            <w:tcW w:w="592"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0.161</w:t>
            </w:r>
          </w:p>
        </w:tc>
        <w:tc>
          <w:tcPr>
            <w:tcW w:w="591"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2.341</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POL</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-0.537</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0.773</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-2.729</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1.599</w:t>
            </w:r>
          </w:p>
        </w:tc>
        <w:tc>
          <w:tcPr>
            <w:tcW w:w="592"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-0.100</w:t>
            </w:r>
          </w:p>
        </w:tc>
        <w:tc>
          <w:tcPr>
            <w:tcW w:w="591"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3.252</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RLAW</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-0.313</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0.715</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-1.851</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1.856</w:t>
            </w:r>
          </w:p>
        </w:tc>
        <w:tc>
          <w:tcPr>
            <w:tcW w:w="592"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1.004</w:t>
            </w:r>
          </w:p>
        </w:tc>
        <w:tc>
          <w:tcPr>
            <w:tcW w:w="591" w:type="pct"/>
          </w:tcPr>
          <w:p w:rsidR="00F150DF" w:rsidRPr="00B126CC" w:rsidRDefault="00784447"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4.000</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GOVEFF</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-0.256</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0.813</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-2.228</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2.317</w:t>
            </w:r>
          </w:p>
        </w:tc>
        <w:tc>
          <w:tcPr>
            <w:tcW w:w="592"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0.759</w:t>
            </w:r>
          </w:p>
        </w:tc>
        <w:tc>
          <w:tcPr>
            <w:tcW w:w="591"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4.025</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RQ</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-0.165</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0.772</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-1.687</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2.309</w:t>
            </w:r>
          </w:p>
        </w:tc>
        <w:tc>
          <w:tcPr>
            <w:tcW w:w="592"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0.989</w:t>
            </w:r>
          </w:p>
        </w:tc>
        <w:tc>
          <w:tcPr>
            <w:tcW w:w="591"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4.036</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w:lastRenderedPageBreak/>
                  <m:t>TRADE</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70.408</w:t>
            </w:r>
          </w:p>
        </w:tc>
        <w:tc>
          <w:tcPr>
            <w:tcW w:w="78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62.996</w:t>
            </w:r>
          </w:p>
        </w:tc>
        <w:tc>
          <w:tcPr>
            <w:tcW w:w="534"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20.585</w:t>
            </w:r>
          </w:p>
        </w:tc>
        <w:tc>
          <w:tcPr>
            <w:tcW w:w="593"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442.62</w:t>
            </w:r>
          </w:p>
        </w:tc>
        <w:tc>
          <w:tcPr>
            <w:tcW w:w="592"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3.943</w:t>
            </w:r>
          </w:p>
        </w:tc>
        <w:tc>
          <w:tcPr>
            <w:tcW w:w="591"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19.326</w:t>
            </w:r>
          </w:p>
        </w:tc>
      </w:tr>
      <w:tr w:rsidR="001B0C25" w:rsidRPr="00B126CC" w:rsidTr="005C55D4">
        <w:trPr>
          <w:jc w:val="center"/>
        </w:trPr>
        <w:tc>
          <w:tcPr>
            <w:tcW w:w="669" w:type="pct"/>
          </w:tcPr>
          <w:p w:rsidR="001B0C25" w:rsidRPr="00B126CC" w:rsidRDefault="001B0C25" w:rsidP="00352C78">
            <w:pPr>
              <w:spacing w:after="0" w:line="360" w:lineRule="auto"/>
              <w:rPr>
                <w:rFonts w:ascii="Times New Roman" w:eastAsia="Times New Roman"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lnTRADE</m:t>
                </m:r>
              </m:oMath>
            </m:oMathPara>
          </w:p>
        </w:tc>
        <w:tc>
          <w:tcPr>
            <w:tcW w:w="735" w:type="pct"/>
          </w:tcPr>
          <w:p w:rsidR="001B0C25"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4.072</w:t>
            </w:r>
          </w:p>
        </w:tc>
        <w:tc>
          <w:tcPr>
            <w:tcW w:w="783"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0.524</w:t>
            </w:r>
          </w:p>
        </w:tc>
        <w:tc>
          <w:tcPr>
            <w:tcW w:w="534"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3.025</w:t>
            </w:r>
          </w:p>
        </w:tc>
        <w:tc>
          <w:tcPr>
            <w:tcW w:w="593"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6.093</w:t>
            </w:r>
          </w:p>
        </w:tc>
        <w:tc>
          <w:tcPr>
            <w:tcW w:w="592" w:type="pct"/>
          </w:tcPr>
          <w:p w:rsidR="001B0C25"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1.432</w:t>
            </w:r>
          </w:p>
        </w:tc>
        <w:tc>
          <w:tcPr>
            <w:tcW w:w="591" w:type="pct"/>
          </w:tcPr>
          <w:p w:rsidR="001B0C25"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6.379</w:t>
            </w:r>
          </w:p>
        </w:tc>
      </w:tr>
      <w:tr w:rsidR="00F150DF"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FDI</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3.836</w:t>
            </w:r>
          </w:p>
        </w:tc>
        <w:tc>
          <w:tcPr>
            <w:tcW w:w="783"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5.967</w:t>
            </w:r>
          </w:p>
        </w:tc>
        <w:tc>
          <w:tcPr>
            <w:tcW w:w="534"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0.002</w:t>
            </w:r>
          </w:p>
        </w:tc>
        <w:tc>
          <w:tcPr>
            <w:tcW w:w="593"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58.518</w:t>
            </w:r>
          </w:p>
        </w:tc>
        <w:tc>
          <w:tcPr>
            <w:tcW w:w="592"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4.640</w:t>
            </w:r>
          </w:p>
        </w:tc>
        <w:tc>
          <w:tcPr>
            <w:tcW w:w="591"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28.916</w:t>
            </w:r>
          </w:p>
        </w:tc>
      </w:tr>
      <w:tr w:rsidR="001B0C25" w:rsidRPr="00B126CC" w:rsidTr="005C55D4">
        <w:trPr>
          <w:jc w:val="center"/>
        </w:trPr>
        <w:tc>
          <w:tcPr>
            <w:tcW w:w="669" w:type="pct"/>
          </w:tcPr>
          <w:p w:rsidR="00F150DF" w:rsidRPr="00B126CC" w:rsidRDefault="001B0C25" w:rsidP="00352C78">
            <w:pPr>
              <w:spacing w:after="0" w:line="360" w:lineRule="auto"/>
              <w:rPr>
                <w:rFonts w:ascii="Times New Roman" w:eastAsiaTheme="minorEastAsia" w:hAnsi="Times New Roman" w:cs="Times New Roman"/>
                <w:noProof/>
                <w:sz w:val="20"/>
                <w:szCs w:val="20"/>
                <w:lang w:val="en-US" w:eastAsia="tr-TR"/>
              </w:rPr>
            </w:pPr>
            <m:oMathPara>
              <m:oMathParaPr>
                <m:jc m:val="left"/>
              </m:oMathParaPr>
              <m:oMath>
                <m:r>
                  <w:rPr>
                    <w:rFonts w:ascii="Cambria Math" w:eastAsiaTheme="minorEastAsia" w:hAnsi="Cambria Math" w:cs="Times New Roman"/>
                    <w:noProof/>
                    <w:sz w:val="20"/>
                    <w:szCs w:val="20"/>
                    <w:lang w:val="en-US" w:eastAsia="tr-TR"/>
                  </w:rPr>
                  <m:t>lnFDI</m:t>
                </m:r>
              </m:oMath>
            </m:oMathPara>
          </w:p>
        </w:tc>
        <w:tc>
          <w:tcPr>
            <w:tcW w:w="735" w:type="pct"/>
          </w:tcPr>
          <w:p w:rsidR="00F150DF"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0.768</w:t>
            </w:r>
          </w:p>
        </w:tc>
        <w:tc>
          <w:tcPr>
            <w:tcW w:w="783"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1.092</w:t>
            </w:r>
          </w:p>
        </w:tc>
        <w:tc>
          <w:tcPr>
            <w:tcW w:w="534"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-6.167</w:t>
            </w:r>
          </w:p>
        </w:tc>
        <w:tc>
          <w:tcPr>
            <w:tcW w:w="593" w:type="pct"/>
          </w:tcPr>
          <w:p w:rsidR="00F150DF"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4.069</w:t>
            </w:r>
          </w:p>
        </w:tc>
        <w:tc>
          <w:tcPr>
            <w:tcW w:w="592"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-0.589</w:t>
            </w:r>
          </w:p>
        </w:tc>
        <w:tc>
          <w:tcPr>
            <w:tcW w:w="591" w:type="pct"/>
          </w:tcPr>
          <w:p w:rsidR="00F150DF"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6.381</w:t>
            </w:r>
          </w:p>
        </w:tc>
      </w:tr>
      <w:tr w:rsidR="001B0C25" w:rsidRPr="00B126CC" w:rsidTr="005C55D4">
        <w:trPr>
          <w:jc w:val="center"/>
        </w:trPr>
        <w:tc>
          <w:tcPr>
            <w:tcW w:w="669" w:type="pct"/>
          </w:tcPr>
          <w:p w:rsidR="001B0C25" w:rsidRPr="00B126CC" w:rsidRDefault="001B0C25" w:rsidP="00352C78">
            <w:pPr>
              <w:spacing w:after="0" w:line="360" w:lineRule="auto"/>
              <w:rPr>
                <w:rFonts w:ascii="Times New Roman" w:eastAsia="Times New Roman" w:hAnsi="Times New Roman" w:cs="Times New Roman"/>
                <w:noProof/>
                <w:sz w:val="20"/>
                <w:szCs w:val="20"/>
                <w:lang w:val="en-US" w:eastAsia="tr-TR"/>
              </w:rPr>
            </w:pPr>
            <m:oMathPara>
              <m:oMathParaPr>
                <m:jc m:val="left"/>
              </m:oMathParaPr>
              <m:oMath>
                <m:r>
                  <w:rPr>
                    <w:rFonts w:ascii="Cambria Math" w:eastAsia="Times New Roman" w:hAnsi="Cambria Math" w:cs="Times New Roman"/>
                    <w:noProof/>
                    <w:sz w:val="20"/>
                    <w:szCs w:val="20"/>
                    <w:lang w:val="en-US" w:eastAsia="tr-TR"/>
                  </w:rPr>
                  <m:t>URBAN</m:t>
                </m:r>
              </m:oMath>
            </m:oMathPara>
          </w:p>
        </w:tc>
        <w:tc>
          <w:tcPr>
            <w:tcW w:w="735" w:type="pct"/>
          </w:tcPr>
          <w:p w:rsidR="001B0C25"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57.036</w:t>
            </w:r>
          </w:p>
        </w:tc>
        <w:tc>
          <w:tcPr>
            <w:tcW w:w="783"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22.815</w:t>
            </w:r>
          </w:p>
        </w:tc>
        <w:tc>
          <w:tcPr>
            <w:tcW w:w="534"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11.194</w:t>
            </w:r>
          </w:p>
        </w:tc>
        <w:tc>
          <w:tcPr>
            <w:tcW w:w="593" w:type="pct"/>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100</w:t>
            </w:r>
          </w:p>
        </w:tc>
        <w:tc>
          <w:tcPr>
            <w:tcW w:w="592" w:type="pct"/>
          </w:tcPr>
          <w:p w:rsidR="001B0C25"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-0.082</w:t>
            </w:r>
          </w:p>
        </w:tc>
        <w:tc>
          <w:tcPr>
            <w:tcW w:w="591" w:type="pct"/>
          </w:tcPr>
          <w:p w:rsidR="001B0C25"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2.144</w:t>
            </w:r>
          </w:p>
        </w:tc>
      </w:tr>
      <w:tr w:rsidR="001B0C25" w:rsidRPr="00B126CC" w:rsidTr="005C55D4">
        <w:trPr>
          <w:jc w:val="center"/>
        </w:trPr>
        <w:tc>
          <w:tcPr>
            <w:tcW w:w="669" w:type="pct"/>
            <w:tcBorders>
              <w:bottom w:val="single" w:sz="4" w:space="0" w:color="auto"/>
            </w:tcBorders>
          </w:tcPr>
          <w:p w:rsidR="001B0C25" w:rsidRPr="00B126CC" w:rsidRDefault="001B0C25" w:rsidP="00352C78">
            <w:pPr>
              <w:spacing w:after="0" w:line="360" w:lineRule="auto"/>
              <w:rPr>
                <w:rFonts w:ascii="Times New Roman" w:eastAsia="Times New Roman" w:hAnsi="Times New Roman" w:cs="Times New Roman"/>
                <w:noProof/>
                <w:sz w:val="20"/>
                <w:szCs w:val="20"/>
                <w:lang w:val="en-US" w:eastAsia="tr-TR"/>
              </w:rPr>
            </w:pPr>
            <m:oMathPara>
              <m:oMathParaPr>
                <m:jc m:val="left"/>
              </m:oMathParaPr>
              <m:oMath>
                <m:r>
                  <w:rPr>
                    <w:rFonts w:ascii="Cambria Math" w:eastAsia="Times New Roman" w:hAnsi="Cambria Math" w:cs="Times New Roman"/>
                    <w:noProof/>
                    <w:sz w:val="20"/>
                    <w:szCs w:val="20"/>
                    <w:lang w:val="en-US" w:eastAsia="tr-TR"/>
                  </w:rPr>
                  <m:t>UNEMP</m:t>
                </m:r>
              </m:oMath>
            </m:oMathPara>
          </w:p>
        </w:tc>
        <w:tc>
          <w:tcPr>
            <w:tcW w:w="735" w:type="pct"/>
            <w:tcBorders>
              <w:bottom w:val="single" w:sz="4" w:space="0" w:color="auto"/>
            </w:tcBorders>
          </w:tcPr>
          <w:p w:rsidR="001B0C25" w:rsidRPr="00B126CC" w:rsidRDefault="001B0C25"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624</w:t>
            </w:r>
          </w:p>
        </w:tc>
        <w:tc>
          <w:tcPr>
            <w:tcW w:w="503" w:type="pct"/>
            <w:tcBorders>
              <w:bottom w:val="single" w:sz="4" w:space="0" w:color="auto"/>
            </w:tcBorders>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6.429</w:t>
            </w:r>
          </w:p>
        </w:tc>
        <w:tc>
          <w:tcPr>
            <w:tcW w:w="783" w:type="pct"/>
            <w:tcBorders>
              <w:bottom w:val="single" w:sz="4" w:space="0" w:color="auto"/>
            </w:tcBorders>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4.845</w:t>
            </w:r>
          </w:p>
        </w:tc>
        <w:tc>
          <w:tcPr>
            <w:tcW w:w="534" w:type="pct"/>
            <w:tcBorders>
              <w:bottom w:val="single" w:sz="4" w:space="0" w:color="auto"/>
            </w:tcBorders>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0.524</w:t>
            </w:r>
          </w:p>
        </w:tc>
        <w:tc>
          <w:tcPr>
            <w:tcW w:w="593" w:type="pct"/>
            <w:tcBorders>
              <w:bottom w:val="single" w:sz="4" w:space="0" w:color="auto"/>
            </w:tcBorders>
          </w:tcPr>
          <w:p w:rsidR="001B0C25" w:rsidRPr="00B126CC" w:rsidRDefault="00C714EF"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28.838</w:t>
            </w:r>
          </w:p>
        </w:tc>
        <w:tc>
          <w:tcPr>
            <w:tcW w:w="592" w:type="pct"/>
            <w:tcBorders>
              <w:bottom w:val="single" w:sz="4" w:space="0" w:color="auto"/>
            </w:tcBorders>
          </w:tcPr>
          <w:p w:rsidR="001B0C25"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1.785</w:t>
            </w:r>
          </w:p>
        </w:tc>
        <w:tc>
          <w:tcPr>
            <w:tcW w:w="591" w:type="pct"/>
            <w:tcBorders>
              <w:bottom w:val="single" w:sz="4" w:space="0" w:color="auto"/>
            </w:tcBorders>
          </w:tcPr>
          <w:p w:rsidR="001B0C25" w:rsidRPr="00B126CC" w:rsidRDefault="00C33DD6" w:rsidP="00352C78">
            <w:pPr>
              <w:spacing w:after="0" w:line="360" w:lineRule="auto"/>
              <w:jc w:val="center"/>
              <w:rPr>
                <w:rFonts w:ascii="Times New Roman" w:eastAsiaTheme="minorEastAsia" w:hAnsi="Times New Roman" w:cs="Times New Roman"/>
                <w:noProof/>
                <w:sz w:val="20"/>
                <w:szCs w:val="20"/>
                <w:lang w:val="en-US" w:eastAsia="tr-TR"/>
              </w:rPr>
            </w:pPr>
            <w:r w:rsidRPr="00B126CC">
              <w:rPr>
                <w:rFonts w:ascii="Times New Roman" w:eastAsiaTheme="minorEastAsia" w:hAnsi="Times New Roman" w:cs="Times New Roman"/>
                <w:noProof/>
                <w:sz w:val="20"/>
                <w:szCs w:val="20"/>
                <w:lang w:val="en-US" w:eastAsia="tr-TR"/>
              </w:rPr>
              <w:t>6.620</w:t>
            </w:r>
          </w:p>
        </w:tc>
      </w:tr>
    </w:tbl>
    <w:p w:rsidR="00F150DF" w:rsidRPr="00352C78" w:rsidRDefault="00363AE8" w:rsidP="00352C78">
      <w:pPr>
        <w:spacing w:before="60" w:after="60" w:line="360" w:lineRule="auto"/>
        <w:rPr>
          <w:rFonts w:ascii="Times New Roman" w:eastAsiaTheme="minorEastAsia" w:hAnsi="Times New Roman" w:cs="Times New Roman"/>
          <w:bCs/>
          <w:noProof/>
          <w:lang w:val="en-US" w:eastAsia="tr-TR"/>
        </w:rPr>
      </w:pPr>
      <w:r w:rsidRPr="00352C78">
        <w:rPr>
          <w:rFonts w:ascii="Times New Roman" w:eastAsiaTheme="minorEastAsia" w:hAnsi="Times New Roman" w:cs="Times New Roman"/>
          <w:b/>
          <w:bCs/>
          <w:noProof/>
          <w:lang w:val="en-US" w:eastAsia="tr-TR"/>
        </w:rPr>
        <w:t>Kaynak</w:t>
      </w:r>
      <w:r w:rsidR="00F150DF" w:rsidRPr="00352C78">
        <w:rPr>
          <w:rFonts w:ascii="Times New Roman" w:eastAsiaTheme="minorEastAsia" w:hAnsi="Times New Roman" w:cs="Times New Roman"/>
          <w:b/>
          <w:bCs/>
          <w:noProof/>
          <w:lang w:val="en-US" w:eastAsia="tr-TR"/>
        </w:rPr>
        <w:t>:</w:t>
      </w:r>
      <w:r w:rsidR="00F150DF" w:rsidRPr="00352C78">
        <w:rPr>
          <w:rFonts w:ascii="Times New Roman" w:eastAsiaTheme="minorEastAsia" w:hAnsi="Times New Roman" w:cs="Times New Roman"/>
          <w:bCs/>
          <w:noProof/>
          <w:lang w:val="en-US" w:eastAsia="tr-TR"/>
        </w:rPr>
        <w:t xml:space="preserve"> Yazar Hesaplamaları</w:t>
      </w:r>
    </w:p>
    <w:p w:rsidR="00C845BA" w:rsidRPr="00352C78" w:rsidRDefault="00C845BA" w:rsidP="00FF5F2C">
      <w:pPr>
        <w:spacing w:before="120" w:after="120" w:line="360" w:lineRule="auto"/>
        <w:ind w:firstLine="426"/>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 xml:space="preserve">Bu çalışmadaki birincil amacımız, enflasyonun yolsuzluk üzerindeki etkisini incelerken yönetişim ve diğer ekonomik değişkenlerin rolünü de göz önünde bulundurmaktır. Bu amaç kapsamında, analizin temelini oluşturan basit modelde bağımsız değişkenler olarak </w:t>
      </w:r>
      <m:oMath>
        <m:r>
          <w:rPr>
            <w:rFonts w:ascii="Cambria Math" w:eastAsia="Times New Roman" w:hAnsi="Cambria Math" w:cs="Times New Roman"/>
            <w:lang w:eastAsia="tr-TR"/>
          </w:rPr>
          <m:t>INF</m:t>
        </m:r>
      </m:oMath>
      <w:r w:rsidRPr="00352C78">
        <w:rPr>
          <w:rFonts w:ascii="Times New Roman" w:eastAsia="Times New Roman" w:hAnsi="Times New Roman" w:cs="Times New Roman"/>
          <w:bCs/>
          <w:lang w:eastAsia="tr-TR"/>
        </w:rPr>
        <w:t xml:space="preserve"> ve </w:t>
      </w:r>
      <m:oMath>
        <m:r>
          <m:rPr>
            <m:sty m:val="p"/>
          </m:rPr>
          <w:rPr>
            <w:rFonts w:ascii="Cambria Math" w:eastAsiaTheme="minorEastAsia" w:hAnsi="Cambria Math" w:cs="Times New Roman"/>
            <w:noProof/>
            <w:lang w:val="en-US" w:eastAsia="tr-TR"/>
          </w:rPr>
          <w:br/>
        </m:r>
        <m:sSub>
          <m:sSubPr>
            <m:ctrlPr>
              <w:rPr>
                <w:rFonts w:ascii="Cambria Math" w:eastAsiaTheme="minorEastAsia" w:hAnsi="Cambria Math" w:cs="Times New Roman"/>
                <w:i/>
                <w:noProof/>
                <w:lang w:val="en-US" w:eastAsia="tr-TR"/>
              </w:rPr>
            </m:ctrlPr>
          </m:sSubPr>
          <m:e>
            <m:r>
              <w:rPr>
                <w:rFonts w:ascii="Cambria Math" w:eastAsiaTheme="minorEastAsia" w:hAnsi="Cambria Math" w:cs="Times New Roman"/>
                <w:noProof/>
                <w:lang w:val="en-US" w:eastAsia="tr-TR"/>
              </w:rPr>
              <m:t>GDP</m:t>
            </m:r>
          </m:e>
          <m:sub>
            <m:r>
              <w:rPr>
                <w:rFonts w:ascii="Cambria Math" w:eastAsiaTheme="minorEastAsia" w:hAnsi="Cambria Math" w:cs="Times New Roman"/>
                <w:noProof/>
                <w:lang w:val="en-US" w:eastAsia="tr-TR"/>
              </w:rPr>
              <m:t>pc</m:t>
            </m:r>
          </m:sub>
        </m:sSub>
      </m:oMath>
      <w:r w:rsidRPr="00352C78">
        <w:rPr>
          <w:rFonts w:ascii="Times New Roman" w:eastAsia="Times New Roman" w:hAnsi="Times New Roman" w:cs="Times New Roman"/>
          <w:lang w:val="en-US" w:eastAsia="tr-TR"/>
        </w:rPr>
        <w:t xml:space="preserve"> </w:t>
      </w:r>
      <w:r w:rsidRPr="00352C78">
        <w:rPr>
          <w:rFonts w:ascii="Times New Roman" w:eastAsia="Times New Roman" w:hAnsi="Times New Roman" w:cs="Times New Roman"/>
          <w:bCs/>
          <w:lang w:eastAsia="tr-TR"/>
        </w:rPr>
        <w:t>kullanılmaktadır. Mevcut yönetişim göstergeleri arasından ilk aşamada yalnızca siyasi istikrar değişkeni modele dahil edilmiştir. Siyasi istikrar, teorik ve ampirik olarak yolsuzlukla güçlü bir ilişkiye sahip olması</w:t>
      </w:r>
      <w:r w:rsidR="00D64D2F" w:rsidRPr="00352C78">
        <w:rPr>
          <w:rFonts w:ascii="Times New Roman" w:eastAsia="Times New Roman" w:hAnsi="Times New Roman" w:cs="Times New Roman"/>
          <w:bCs/>
          <w:lang w:eastAsia="tr-TR"/>
        </w:rPr>
        <w:t xml:space="preserve"> (</w:t>
      </w:r>
      <w:proofErr w:type="spellStart"/>
      <w:r w:rsidR="00D64D2F" w:rsidRPr="00352C78">
        <w:rPr>
          <w:rFonts w:ascii="Times New Roman" w:eastAsia="Times New Roman" w:hAnsi="Times New Roman" w:cs="Times New Roman"/>
          <w:bCs/>
          <w:lang w:eastAsia="tr-TR"/>
        </w:rPr>
        <w:t>Campante</w:t>
      </w:r>
      <w:proofErr w:type="spellEnd"/>
      <w:r w:rsidR="00D64D2F" w:rsidRPr="00352C78">
        <w:rPr>
          <w:rFonts w:ascii="Times New Roman" w:eastAsia="Times New Roman" w:hAnsi="Times New Roman" w:cs="Times New Roman"/>
          <w:bCs/>
          <w:lang w:eastAsia="tr-TR"/>
        </w:rPr>
        <w:t xml:space="preserve"> vd., 2009; </w:t>
      </w:r>
      <w:proofErr w:type="spellStart"/>
      <w:r w:rsidR="0096060F" w:rsidRPr="00352C78">
        <w:rPr>
          <w:rFonts w:ascii="Times New Roman" w:eastAsia="Times New Roman" w:hAnsi="Times New Roman" w:cs="Times New Roman"/>
          <w:bCs/>
          <w:lang w:eastAsia="tr-TR"/>
        </w:rPr>
        <w:t>Beju</w:t>
      </w:r>
      <w:proofErr w:type="spellEnd"/>
      <w:r w:rsidR="0096060F" w:rsidRPr="00352C78">
        <w:rPr>
          <w:rFonts w:ascii="Times New Roman" w:eastAsia="Times New Roman" w:hAnsi="Times New Roman" w:cs="Times New Roman"/>
          <w:bCs/>
          <w:lang w:eastAsia="tr-TR"/>
        </w:rPr>
        <w:t xml:space="preserve"> vd. 2024)</w:t>
      </w:r>
      <w:r w:rsidRPr="00352C78">
        <w:rPr>
          <w:rFonts w:ascii="Times New Roman" w:eastAsia="Times New Roman" w:hAnsi="Times New Roman" w:cs="Times New Roman"/>
          <w:bCs/>
          <w:lang w:eastAsia="tr-TR"/>
        </w:rPr>
        <w:t xml:space="preserve"> ve farklı model </w:t>
      </w:r>
      <w:proofErr w:type="spellStart"/>
      <w:r w:rsidRPr="00352C78">
        <w:rPr>
          <w:rFonts w:ascii="Times New Roman" w:eastAsia="Times New Roman" w:hAnsi="Times New Roman" w:cs="Times New Roman"/>
          <w:bCs/>
          <w:lang w:eastAsia="tr-TR"/>
        </w:rPr>
        <w:t>spesifikasyonlarında</w:t>
      </w:r>
      <w:proofErr w:type="spellEnd"/>
      <w:r w:rsidRPr="00352C78">
        <w:rPr>
          <w:rFonts w:ascii="Times New Roman" w:eastAsia="Times New Roman" w:hAnsi="Times New Roman" w:cs="Times New Roman"/>
          <w:bCs/>
          <w:lang w:eastAsia="tr-TR"/>
        </w:rPr>
        <w:t xml:space="preserve"> tutarlı bir şekilde </w:t>
      </w:r>
      <w:r w:rsidR="00D64D2F" w:rsidRPr="00352C78">
        <w:rPr>
          <w:rFonts w:ascii="Times New Roman" w:eastAsia="Times New Roman" w:hAnsi="Times New Roman" w:cs="Times New Roman"/>
          <w:bCs/>
          <w:lang w:eastAsia="tr-TR"/>
        </w:rPr>
        <w:t xml:space="preserve">istatistiksel olarak </w:t>
      </w:r>
      <w:r w:rsidRPr="00352C78">
        <w:rPr>
          <w:rFonts w:ascii="Times New Roman" w:eastAsia="Times New Roman" w:hAnsi="Times New Roman" w:cs="Times New Roman"/>
          <w:bCs/>
          <w:lang w:eastAsia="tr-TR"/>
        </w:rPr>
        <w:t>anlamlı bulunması nedeniyle tercih edilmiştir. Siyasi İstikrar göstergesi, aynı zamanda, yönetişimin,  siyasi huzursuzluk olasılığı, hükümetin istikrarı ve otoriteye yönelik şiddet içeren meydan okuma ihtimali gibi birkaç boyutu kapsamaktadır</w:t>
      </w:r>
      <w:r w:rsidR="0096060F" w:rsidRPr="00352C78">
        <w:rPr>
          <w:rFonts w:ascii="Times New Roman" w:eastAsia="Times New Roman" w:hAnsi="Times New Roman" w:cs="Times New Roman"/>
          <w:bCs/>
          <w:lang w:eastAsia="tr-TR"/>
        </w:rPr>
        <w:t xml:space="preserve"> (</w:t>
      </w:r>
      <w:proofErr w:type="spellStart"/>
      <w:r w:rsidR="0096060F" w:rsidRPr="00352C78">
        <w:rPr>
          <w:rFonts w:ascii="Times New Roman" w:eastAsia="Times New Roman" w:hAnsi="Times New Roman" w:cs="Times New Roman"/>
          <w:bCs/>
          <w:lang w:eastAsia="tr-TR"/>
        </w:rPr>
        <w:t>Kaufmann</w:t>
      </w:r>
      <w:proofErr w:type="spellEnd"/>
      <w:r w:rsidR="0096060F" w:rsidRPr="00352C78">
        <w:rPr>
          <w:rFonts w:ascii="Times New Roman" w:eastAsia="Times New Roman" w:hAnsi="Times New Roman" w:cs="Times New Roman"/>
          <w:bCs/>
          <w:lang w:eastAsia="tr-TR"/>
        </w:rPr>
        <w:t xml:space="preserve"> vd</w:t>
      </w:r>
      <w:proofErr w:type="gramStart"/>
      <w:r w:rsidR="0096060F" w:rsidRPr="00352C78">
        <w:rPr>
          <w:rFonts w:ascii="Times New Roman" w:eastAsia="Times New Roman" w:hAnsi="Times New Roman" w:cs="Times New Roman"/>
          <w:bCs/>
          <w:lang w:eastAsia="tr-TR"/>
        </w:rPr>
        <w:t>.,</w:t>
      </w:r>
      <w:proofErr w:type="gramEnd"/>
      <w:r w:rsidR="0096060F" w:rsidRPr="00352C78">
        <w:rPr>
          <w:rFonts w:ascii="Times New Roman" w:eastAsia="Times New Roman" w:hAnsi="Times New Roman" w:cs="Times New Roman"/>
          <w:bCs/>
          <w:lang w:eastAsia="tr-TR"/>
        </w:rPr>
        <w:t xml:space="preserve"> 2010)</w:t>
      </w:r>
      <w:r w:rsidRPr="00352C78">
        <w:rPr>
          <w:rFonts w:ascii="Times New Roman" w:eastAsia="Times New Roman" w:hAnsi="Times New Roman" w:cs="Times New Roman"/>
          <w:bCs/>
          <w:lang w:eastAsia="tr-TR"/>
        </w:rPr>
        <w:t>. Bu faktörler, kurumsal etkinliği ve yolsuzlukla mücadele tedbirlerinin uygulanabilirliğini doğrudan etkiler. Bu kapsamda, gösterge, şeffaflık ve hesap verebilirliğin sürdürülmesi için kritik</w:t>
      </w:r>
      <w:r w:rsidR="00FC2C0D" w:rsidRPr="00352C78">
        <w:rPr>
          <w:rFonts w:ascii="Times New Roman" w:eastAsia="Times New Roman" w:hAnsi="Times New Roman" w:cs="Times New Roman"/>
          <w:bCs/>
          <w:lang w:eastAsia="tr-TR"/>
        </w:rPr>
        <w:t xml:space="preserve"> bir</w:t>
      </w:r>
      <w:r w:rsidRPr="00352C78">
        <w:rPr>
          <w:rFonts w:ascii="Times New Roman" w:eastAsia="Times New Roman" w:hAnsi="Times New Roman" w:cs="Times New Roman"/>
          <w:bCs/>
          <w:lang w:eastAsia="tr-TR"/>
        </w:rPr>
        <w:t xml:space="preserve"> öneme sahiptir ve yönetişim yapılarına dair genel sağlamlık ve dayanıklılığı yansıtmaktadır. Bunun yanı sıra, yolsuzluk, </w:t>
      </w:r>
      <w:r w:rsidR="00C101AC" w:rsidRPr="00352C78">
        <w:rPr>
          <w:rFonts w:ascii="Times New Roman" w:eastAsia="Times New Roman" w:hAnsi="Times New Roman" w:cs="Times New Roman"/>
          <w:bCs/>
          <w:lang w:eastAsia="tr-TR"/>
        </w:rPr>
        <w:t xml:space="preserve">ağırlıklı olarak </w:t>
      </w:r>
      <w:r w:rsidRPr="00352C78">
        <w:rPr>
          <w:rFonts w:ascii="Times New Roman" w:eastAsia="Times New Roman" w:hAnsi="Times New Roman" w:cs="Times New Roman"/>
          <w:bCs/>
          <w:lang w:eastAsia="tr-TR"/>
        </w:rPr>
        <w:t xml:space="preserve">siyasi istikrarsızlığın </w:t>
      </w:r>
      <w:proofErr w:type="gramStart"/>
      <w:r w:rsidRPr="00352C78">
        <w:rPr>
          <w:rFonts w:ascii="Times New Roman" w:eastAsia="Times New Roman" w:hAnsi="Times New Roman" w:cs="Times New Roman"/>
          <w:bCs/>
          <w:lang w:eastAsia="tr-TR"/>
        </w:rPr>
        <w:t>hakim</w:t>
      </w:r>
      <w:proofErr w:type="gramEnd"/>
      <w:r w:rsidRPr="00352C78">
        <w:rPr>
          <w:rFonts w:ascii="Times New Roman" w:eastAsia="Times New Roman" w:hAnsi="Times New Roman" w:cs="Times New Roman"/>
          <w:bCs/>
          <w:lang w:eastAsia="tr-TR"/>
        </w:rPr>
        <w:t xml:space="preserve"> olduğu ortamlarda gelişir</w:t>
      </w:r>
      <w:r w:rsidR="0096060F" w:rsidRPr="00352C78">
        <w:rPr>
          <w:rFonts w:ascii="Times New Roman" w:eastAsia="Times New Roman" w:hAnsi="Times New Roman" w:cs="Times New Roman"/>
          <w:bCs/>
          <w:lang w:eastAsia="tr-TR"/>
        </w:rPr>
        <w:t xml:space="preserve"> (</w:t>
      </w:r>
      <w:proofErr w:type="spellStart"/>
      <w:r w:rsidR="0096060F" w:rsidRPr="00352C78">
        <w:rPr>
          <w:rFonts w:ascii="Times New Roman" w:eastAsia="Times New Roman" w:hAnsi="Times New Roman" w:cs="Times New Roman"/>
          <w:bCs/>
          <w:lang w:eastAsia="tr-TR"/>
        </w:rPr>
        <w:t>Fagbadebo</w:t>
      </w:r>
      <w:proofErr w:type="spellEnd"/>
      <w:r w:rsidR="0096060F" w:rsidRPr="00352C78">
        <w:rPr>
          <w:rFonts w:ascii="Times New Roman" w:eastAsia="Times New Roman" w:hAnsi="Times New Roman" w:cs="Times New Roman"/>
          <w:bCs/>
          <w:lang w:eastAsia="tr-TR"/>
        </w:rPr>
        <w:t>, 2007)</w:t>
      </w:r>
      <w:r w:rsidRPr="00352C78">
        <w:rPr>
          <w:rFonts w:ascii="Times New Roman" w:eastAsia="Times New Roman" w:hAnsi="Times New Roman" w:cs="Times New Roman"/>
          <w:bCs/>
          <w:lang w:eastAsia="tr-TR"/>
        </w:rPr>
        <w:t xml:space="preserve">. </w:t>
      </w:r>
      <w:r w:rsidR="00C101AC" w:rsidRPr="00352C78">
        <w:rPr>
          <w:rFonts w:ascii="Times New Roman" w:eastAsia="Times New Roman" w:hAnsi="Times New Roman" w:cs="Times New Roman"/>
          <w:bCs/>
          <w:lang w:eastAsia="tr-TR"/>
        </w:rPr>
        <w:t>Nitekim b</w:t>
      </w:r>
      <w:r w:rsidRPr="00352C78">
        <w:rPr>
          <w:rFonts w:ascii="Times New Roman" w:eastAsia="Times New Roman" w:hAnsi="Times New Roman" w:cs="Times New Roman"/>
          <w:bCs/>
          <w:lang w:eastAsia="tr-TR"/>
        </w:rPr>
        <w:t xml:space="preserve">u tür ortamlarda, </w:t>
      </w:r>
      <w:r w:rsidRPr="00352C78">
        <w:rPr>
          <w:rFonts w:ascii="Times New Roman" w:eastAsia="Times New Roman" w:hAnsi="Times New Roman" w:cs="Times New Roman"/>
          <w:lang w:eastAsia="tr-TR"/>
        </w:rPr>
        <w:t>belirsizlik</w:t>
      </w:r>
      <w:r w:rsidRPr="00352C78">
        <w:rPr>
          <w:rFonts w:ascii="Times New Roman" w:eastAsia="Times New Roman" w:hAnsi="Times New Roman" w:cs="Times New Roman"/>
          <w:bCs/>
          <w:lang w:eastAsia="tr-TR"/>
        </w:rPr>
        <w:t xml:space="preserve">, </w:t>
      </w:r>
      <w:r w:rsidRPr="00352C78">
        <w:rPr>
          <w:rFonts w:ascii="Times New Roman" w:eastAsia="Times New Roman" w:hAnsi="Times New Roman" w:cs="Times New Roman"/>
          <w:lang w:eastAsia="tr-TR"/>
        </w:rPr>
        <w:t>zayıf yaptırım mekanizmaları</w:t>
      </w:r>
      <w:r w:rsidRPr="00352C78">
        <w:rPr>
          <w:rFonts w:ascii="Times New Roman" w:eastAsia="Times New Roman" w:hAnsi="Times New Roman" w:cs="Times New Roman"/>
          <w:bCs/>
          <w:lang w:eastAsia="tr-TR"/>
        </w:rPr>
        <w:t xml:space="preserve"> ve </w:t>
      </w:r>
      <w:r w:rsidRPr="00352C78">
        <w:rPr>
          <w:rFonts w:ascii="Times New Roman" w:eastAsia="Times New Roman" w:hAnsi="Times New Roman" w:cs="Times New Roman"/>
          <w:lang w:eastAsia="tr-TR"/>
        </w:rPr>
        <w:t>liderlikteki sık değişimler</w:t>
      </w:r>
      <w:r w:rsidRPr="00352C78">
        <w:rPr>
          <w:rFonts w:ascii="Times New Roman" w:eastAsia="Times New Roman" w:hAnsi="Times New Roman" w:cs="Times New Roman"/>
          <w:bCs/>
          <w:lang w:eastAsia="tr-TR"/>
        </w:rPr>
        <w:t xml:space="preserve">, </w:t>
      </w:r>
      <w:r w:rsidRPr="00352C78">
        <w:rPr>
          <w:rFonts w:ascii="Times New Roman" w:eastAsia="Times New Roman" w:hAnsi="Times New Roman" w:cs="Times New Roman"/>
          <w:lang w:eastAsia="tr-TR"/>
        </w:rPr>
        <w:t>rant arayışına dayalı davranışlar</w:t>
      </w:r>
      <w:r w:rsidR="00C101AC" w:rsidRPr="00352C78">
        <w:rPr>
          <w:rFonts w:ascii="Times New Roman" w:eastAsia="Times New Roman" w:hAnsi="Times New Roman" w:cs="Times New Roman"/>
          <w:bCs/>
          <w:lang w:eastAsia="tr-TR"/>
        </w:rPr>
        <w:t xml:space="preserve"> için fırsatlar yaratmaktadır</w:t>
      </w:r>
      <w:r w:rsidRPr="00352C78">
        <w:rPr>
          <w:rFonts w:ascii="Times New Roman" w:eastAsia="Times New Roman" w:hAnsi="Times New Roman" w:cs="Times New Roman"/>
          <w:bCs/>
          <w:lang w:eastAsia="tr-TR"/>
        </w:rPr>
        <w:t xml:space="preserve">. Siyasi istikrar, </w:t>
      </w:r>
      <w:r w:rsidRPr="00352C78">
        <w:rPr>
          <w:rFonts w:ascii="Times New Roman" w:eastAsia="Times New Roman" w:hAnsi="Times New Roman" w:cs="Times New Roman"/>
          <w:lang w:eastAsia="tr-TR"/>
        </w:rPr>
        <w:t>öngörülebilir bir politika ortamı</w:t>
      </w:r>
      <w:r w:rsidR="00C101AC" w:rsidRPr="00352C78">
        <w:rPr>
          <w:rFonts w:ascii="Times New Roman" w:eastAsia="Times New Roman" w:hAnsi="Times New Roman" w:cs="Times New Roman"/>
          <w:bCs/>
          <w:lang w:eastAsia="tr-TR"/>
        </w:rPr>
        <w:t xml:space="preserve"> oluşturarak yolsuzluğun azaltılması için kritik öneme sahip olan </w:t>
      </w:r>
      <w:r w:rsidR="00C101AC" w:rsidRPr="00352C78">
        <w:rPr>
          <w:rFonts w:ascii="Times New Roman" w:eastAsia="Times New Roman" w:hAnsi="Times New Roman" w:cs="Times New Roman"/>
          <w:lang w:eastAsia="tr-TR"/>
        </w:rPr>
        <w:t>hukukun üstünlüğü</w:t>
      </w:r>
      <w:r w:rsidRPr="00352C78">
        <w:rPr>
          <w:rFonts w:ascii="Times New Roman" w:eastAsia="Times New Roman" w:hAnsi="Times New Roman" w:cs="Times New Roman"/>
          <w:bCs/>
          <w:lang w:eastAsia="tr-TR"/>
        </w:rPr>
        <w:t xml:space="preserve">, </w:t>
      </w:r>
      <w:r w:rsidR="00C101AC" w:rsidRPr="00352C78">
        <w:rPr>
          <w:rFonts w:ascii="Times New Roman" w:eastAsia="Times New Roman" w:hAnsi="Times New Roman" w:cs="Times New Roman"/>
          <w:lang w:eastAsia="tr-TR"/>
        </w:rPr>
        <w:t>etkin düzenlemeler</w:t>
      </w:r>
      <w:r w:rsidRPr="00352C78">
        <w:rPr>
          <w:rFonts w:ascii="Times New Roman" w:eastAsia="Times New Roman" w:hAnsi="Times New Roman" w:cs="Times New Roman"/>
          <w:bCs/>
          <w:lang w:eastAsia="tr-TR"/>
        </w:rPr>
        <w:t xml:space="preserve"> ve </w:t>
      </w:r>
      <w:r w:rsidR="00C101AC" w:rsidRPr="00352C78">
        <w:rPr>
          <w:rFonts w:ascii="Times New Roman" w:eastAsia="Times New Roman" w:hAnsi="Times New Roman" w:cs="Times New Roman"/>
          <w:lang w:eastAsia="tr-TR"/>
        </w:rPr>
        <w:t>kurumsal bütünlük gibi unsurları</w:t>
      </w:r>
      <w:r w:rsidR="00C101AC" w:rsidRPr="00352C78">
        <w:rPr>
          <w:rFonts w:ascii="Times New Roman" w:eastAsia="Times New Roman" w:hAnsi="Times New Roman" w:cs="Times New Roman"/>
          <w:bCs/>
          <w:lang w:eastAsia="tr-TR"/>
        </w:rPr>
        <w:t xml:space="preserve"> destekler</w:t>
      </w:r>
      <w:r w:rsidR="0096060F" w:rsidRPr="00352C78">
        <w:rPr>
          <w:rFonts w:ascii="Times New Roman" w:eastAsia="Times New Roman" w:hAnsi="Times New Roman" w:cs="Times New Roman"/>
          <w:bCs/>
          <w:lang w:eastAsia="tr-TR"/>
        </w:rPr>
        <w:t xml:space="preserve"> (</w:t>
      </w:r>
      <w:proofErr w:type="spellStart"/>
      <w:r w:rsidR="0096060F" w:rsidRPr="00352C78">
        <w:rPr>
          <w:rFonts w:ascii="Times New Roman" w:eastAsia="Times New Roman" w:hAnsi="Times New Roman" w:cs="Times New Roman"/>
          <w:bCs/>
          <w:lang w:eastAsia="tr-TR"/>
        </w:rPr>
        <w:t>Lederman</w:t>
      </w:r>
      <w:proofErr w:type="spellEnd"/>
      <w:r w:rsidR="0096060F" w:rsidRPr="00352C78">
        <w:rPr>
          <w:rFonts w:ascii="Times New Roman" w:eastAsia="Times New Roman" w:hAnsi="Times New Roman" w:cs="Times New Roman"/>
          <w:bCs/>
          <w:lang w:eastAsia="tr-TR"/>
        </w:rPr>
        <w:t xml:space="preserve"> vd. 2005)</w:t>
      </w:r>
      <w:r w:rsidR="00C101AC" w:rsidRPr="00352C78">
        <w:rPr>
          <w:rFonts w:ascii="Times New Roman" w:eastAsia="Times New Roman" w:hAnsi="Times New Roman" w:cs="Times New Roman"/>
          <w:bCs/>
          <w:lang w:eastAsia="tr-TR"/>
        </w:rPr>
        <w:t>.</w:t>
      </w:r>
    </w:p>
    <w:p w:rsidR="0081292F" w:rsidRPr="00352C78" w:rsidRDefault="00C101AC" w:rsidP="00FF5F2C">
      <w:pPr>
        <w:spacing w:before="120" w:after="120" w:line="360" w:lineRule="auto"/>
        <w:ind w:firstLine="284"/>
        <w:jc w:val="both"/>
        <w:rPr>
          <w:rFonts w:ascii="Times New Roman" w:hAnsi="Times New Roman" w:cs="Times New Roman"/>
        </w:rPr>
      </w:pPr>
      <w:r w:rsidRPr="00352C78">
        <w:rPr>
          <w:rFonts w:ascii="Times New Roman" w:eastAsia="Times New Roman" w:hAnsi="Times New Roman" w:cs="Times New Roman"/>
          <w:bCs/>
          <w:lang w:eastAsia="tr-TR"/>
        </w:rPr>
        <w:t>Çalışma kapsamında, s</w:t>
      </w:r>
      <w:r w:rsidR="00C845BA" w:rsidRPr="00352C78">
        <w:rPr>
          <w:rFonts w:ascii="Times New Roman" w:eastAsia="Times New Roman" w:hAnsi="Times New Roman" w:cs="Times New Roman"/>
          <w:bCs/>
          <w:lang w:eastAsia="tr-TR"/>
        </w:rPr>
        <w:t>onuçlarımızın sağlamlığını</w:t>
      </w:r>
      <w:r w:rsidRPr="00352C78">
        <w:rPr>
          <w:rFonts w:ascii="Times New Roman" w:eastAsia="Times New Roman" w:hAnsi="Times New Roman" w:cs="Times New Roman"/>
          <w:bCs/>
          <w:lang w:eastAsia="tr-TR"/>
        </w:rPr>
        <w:t xml:space="preserve"> (</w:t>
      </w:r>
      <w:proofErr w:type="spellStart"/>
      <w:r w:rsidRPr="00352C78">
        <w:rPr>
          <w:rFonts w:ascii="Times New Roman" w:eastAsia="Times New Roman" w:hAnsi="Times New Roman" w:cs="Times New Roman"/>
          <w:bCs/>
          <w:lang w:eastAsia="tr-TR"/>
        </w:rPr>
        <w:t>robustness</w:t>
      </w:r>
      <w:proofErr w:type="spellEnd"/>
      <w:r w:rsidRPr="00352C78">
        <w:rPr>
          <w:rFonts w:ascii="Times New Roman" w:eastAsia="Times New Roman" w:hAnsi="Times New Roman" w:cs="Times New Roman"/>
          <w:bCs/>
          <w:lang w:eastAsia="tr-TR"/>
        </w:rPr>
        <w:t>)</w:t>
      </w:r>
      <w:r w:rsidR="00C845BA" w:rsidRPr="00352C78">
        <w:rPr>
          <w:rFonts w:ascii="Times New Roman" w:eastAsia="Times New Roman" w:hAnsi="Times New Roman" w:cs="Times New Roman"/>
          <w:bCs/>
          <w:lang w:eastAsia="tr-TR"/>
        </w:rPr>
        <w:t xml:space="preserve"> değerlendirmek ve en etkili yönetişim göstergesini belirlemek için sıralı bir yaklaşım benimse</w:t>
      </w:r>
      <w:r w:rsidRPr="00352C78">
        <w:rPr>
          <w:rFonts w:ascii="Times New Roman" w:eastAsia="Times New Roman" w:hAnsi="Times New Roman" w:cs="Times New Roman"/>
          <w:bCs/>
          <w:lang w:eastAsia="tr-TR"/>
        </w:rPr>
        <w:t>nmektedir;</w:t>
      </w:r>
      <w:r w:rsidR="00C845BA" w:rsidRPr="00352C78">
        <w:rPr>
          <w:rFonts w:ascii="Times New Roman" w:eastAsia="Times New Roman" w:hAnsi="Times New Roman" w:cs="Times New Roman"/>
          <w:bCs/>
          <w:lang w:eastAsia="tr-TR"/>
        </w:rPr>
        <w:t xml:space="preserve"> hukukun üstünlüğü, hükümet etkinliği ve </w:t>
      </w:r>
      <w:r w:rsidRPr="00352C78">
        <w:rPr>
          <w:rFonts w:ascii="Times New Roman" w:eastAsia="Times New Roman" w:hAnsi="Times New Roman" w:cs="Times New Roman"/>
          <w:bCs/>
          <w:lang w:eastAsia="tr-TR"/>
        </w:rPr>
        <w:t>düzenleyicilik kalitesi</w:t>
      </w:r>
      <w:r w:rsidR="00C845BA" w:rsidRPr="00352C78">
        <w:rPr>
          <w:rFonts w:ascii="Times New Roman" w:eastAsia="Times New Roman" w:hAnsi="Times New Roman" w:cs="Times New Roman"/>
          <w:bCs/>
          <w:lang w:eastAsia="tr-TR"/>
        </w:rPr>
        <w:t xml:space="preserve"> gi</w:t>
      </w:r>
      <w:r w:rsidRPr="00352C78">
        <w:rPr>
          <w:rFonts w:ascii="Times New Roman" w:eastAsia="Times New Roman" w:hAnsi="Times New Roman" w:cs="Times New Roman"/>
          <w:bCs/>
          <w:lang w:eastAsia="tr-TR"/>
        </w:rPr>
        <w:t>bi her bir yönetişim değişkeni modele tek tek eklenmektedir</w:t>
      </w:r>
      <w:r w:rsidR="00C845BA" w:rsidRPr="00352C78">
        <w:rPr>
          <w:rFonts w:ascii="Times New Roman" w:eastAsia="Times New Roman" w:hAnsi="Times New Roman" w:cs="Times New Roman"/>
          <w:bCs/>
          <w:lang w:eastAsia="tr-TR"/>
        </w:rPr>
        <w:t xml:space="preserve">. </w:t>
      </w:r>
      <w:r w:rsidRPr="00352C78">
        <w:rPr>
          <w:rFonts w:ascii="Times New Roman" w:eastAsia="Times New Roman" w:hAnsi="Times New Roman" w:cs="Times New Roman"/>
          <w:bCs/>
          <w:lang w:eastAsia="tr-TR"/>
        </w:rPr>
        <w:t>Bu yaklaşım</w:t>
      </w:r>
      <w:r w:rsidR="00C845BA" w:rsidRPr="00352C78">
        <w:rPr>
          <w:rFonts w:ascii="Times New Roman" w:eastAsia="Times New Roman" w:hAnsi="Times New Roman" w:cs="Times New Roman"/>
          <w:bCs/>
          <w:lang w:eastAsia="tr-TR"/>
        </w:rPr>
        <w:t>, hangi yönetişim değişkeninin en güçlü açıklama gücüne sahip olduğunu belirlemeye ya</w:t>
      </w:r>
      <w:r w:rsidRPr="00352C78">
        <w:rPr>
          <w:rFonts w:ascii="Times New Roman" w:eastAsia="Times New Roman" w:hAnsi="Times New Roman" w:cs="Times New Roman"/>
          <w:bCs/>
          <w:lang w:eastAsia="tr-TR"/>
        </w:rPr>
        <w:t xml:space="preserve">rdımcı olurken, çoklu </w:t>
      </w:r>
      <w:proofErr w:type="spellStart"/>
      <w:r w:rsidRPr="00352C78">
        <w:rPr>
          <w:rFonts w:ascii="Times New Roman" w:eastAsia="Times New Roman" w:hAnsi="Times New Roman" w:cs="Times New Roman"/>
          <w:bCs/>
          <w:lang w:eastAsia="tr-TR"/>
        </w:rPr>
        <w:t>doğrusallık</w:t>
      </w:r>
      <w:proofErr w:type="spellEnd"/>
      <w:r w:rsidR="00C845BA" w:rsidRPr="00352C78">
        <w:rPr>
          <w:rFonts w:ascii="Times New Roman" w:eastAsia="Times New Roman" w:hAnsi="Times New Roman" w:cs="Times New Roman"/>
          <w:bCs/>
          <w:lang w:eastAsia="tr-TR"/>
        </w:rPr>
        <w:t xml:space="preserve"> (</w:t>
      </w:r>
      <w:proofErr w:type="spellStart"/>
      <w:r w:rsidR="00C845BA" w:rsidRPr="00352C78">
        <w:rPr>
          <w:rFonts w:ascii="Times New Roman" w:eastAsia="Times New Roman" w:hAnsi="Times New Roman" w:cs="Times New Roman"/>
          <w:bCs/>
          <w:lang w:eastAsia="tr-TR"/>
        </w:rPr>
        <w:t>multicollinearity</w:t>
      </w:r>
      <w:proofErr w:type="spellEnd"/>
      <w:r w:rsidR="00C845BA" w:rsidRPr="00352C78">
        <w:rPr>
          <w:rFonts w:ascii="Times New Roman" w:eastAsia="Times New Roman" w:hAnsi="Times New Roman" w:cs="Times New Roman"/>
          <w:bCs/>
          <w:lang w:eastAsia="tr-TR"/>
        </w:rPr>
        <w:t xml:space="preserve">) sorununu ve </w:t>
      </w:r>
      <w:r w:rsidR="00AF5B62" w:rsidRPr="00352C78">
        <w:rPr>
          <w:rFonts w:ascii="Times New Roman" w:eastAsia="Times New Roman" w:hAnsi="Times New Roman" w:cs="Times New Roman"/>
          <w:bCs/>
          <w:lang w:eastAsia="tr-TR"/>
        </w:rPr>
        <w:t xml:space="preserve">eşanlı sapma </w:t>
      </w:r>
      <w:r w:rsidRPr="00352C78">
        <w:rPr>
          <w:rFonts w:ascii="Times New Roman" w:eastAsia="Times New Roman" w:hAnsi="Times New Roman" w:cs="Times New Roman"/>
          <w:bCs/>
          <w:lang w:eastAsia="tr-TR"/>
        </w:rPr>
        <w:t xml:space="preserve">yanlılığını </w:t>
      </w:r>
      <w:r w:rsidR="00AF5B62" w:rsidRPr="00352C78">
        <w:rPr>
          <w:rFonts w:ascii="Times New Roman" w:eastAsia="Times New Roman" w:hAnsi="Times New Roman" w:cs="Times New Roman"/>
          <w:bCs/>
          <w:lang w:eastAsia="tr-TR"/>
        </w:rPr>
        <w:t>(</w:t>
      </w:r>
      <w:proofErr w:type="spellStart"/>
      <w:r w:rsidR="00AF5B62" w:rsidRPr="00352C78">
        <w:rPr>
          <w:rFonts w:ascii="Times New Roman" w:eastAsia="Times New Roman" w:hAnsi="Times New Roman" w:cs="Times New Roman"/>
          <w:bCs/>
          <w:lang w:eastAsia="tr-TR"/>
        </w:rPr>
        <w:t>simultaneity</w:t>
      </w:r>
      <w:proofErr w:type="spellEnd"/>
      <w:r w:rsidR="00AF5B62" w:rsidRPr="00352C78">
        <w:rPr>
          <w:rFonts w:ascii="Times New Roman" w:eastAsia="Times New Roman" w:hAnsi="Times New Roman" w:cs="Times New Roman"/>
          <w:bCs/>
          <w:lang w:eastAsia="tr-TR"/>
        </w:rPr>
        <w:t xml:space="preserve"> </w:t>
      </w:r>
      <w:proofErr w:type="spellStart"/>
      <w:r w:rsidR="00AF5B62" w:rsidRPr="00352C78">
        <w:rPr>
          <w:rFonts w:ascii="Times New Roman" w:eastAsia="Times New Roman" w:hAnsi="Times New Roman" w:cs="Times New Roman"/>
          <w:bCs/>
          <w:lang w:eastAsia="tr-TR"/>
        </w:rPr>
        <w:t>bias</w:t>
      </w:r>
      <w:proofErr w:type="spellEnd"/>
      <w:r w:rsidR="00AF5B62" w:rsidRPr="00352C78">
        <w:rPr>
          <w:rFonts w:ascii="Times New Roman" w:eastAsia="Times New Roman" w:hAnsi="Times New Roman" w:cs="Times New Roman"/>
          <w:bCs/>
          <w:lang w:eastAsia="tr-TR"/>
        </w:rPr>
        <w:t xml:space="preserve">) azaltarak olası </w:t>
      </w:r>
      <w:proofErr w:type="spellStart"/>
      <w:r w:rsidR="00AF5B62" w:rsidRPr="00352C78">
        <w:rPr>
          <w:rFonts w:ascii="Times New Roman" w:eastAsia="Times New Roman" w:hAnsi="Times New Roman" w:cs="Times New Roman"/>
          <w:bCs/>
          <w:lang w:eastAsia="tr-TR"/>
        </w:rPr>
        <w:t>endojenite</w:t>
      </w:r>
      <w:proofErr w:type="spellEnd"/>
      <w:r w:rsidR="00AF5B62" w:rsidRPr="00352C78">
        <w:rPr>
          <w:rFonts w:ascii="Times New Roman" w:eastAsia="Times New Roman" w:hAnsi="Times New Roman" w:cs="Times New Roman"/>
          <w:bCs/>
          <w:lang w:eastAsia="tr-TR"/>
        </w:rPr>
        <w:t xml:space="preserve"> problemini hafifletmeye yönelik avantajlar sağlamaktadır. Nitekim yönetişim değişkenleri, benzer yönetişim boyutlarını ölçmeleri dolayısıyla genellikle birbirleriyle yüksek oranda ilişkilidir. Tüm değişkenlerin birlikte modele dahil edilmesi, standart hataların büyü</w:t>
      </w:r>
      <w:r w:rsidR="0096060F" w:rsidRPr="00352C78">
        <w:rPr>
          <w:rFonts w:ascii="Times New Roman" w:eastAsia="Times New Roman" w:hAnsi="Times New Roman" w:cs="Times New Roman"/>
          <w:bCs/>
          <w:lang w:eastAsia="tr-TR"/>
        </w:rPr>
        <w:t>mesine neden olabileceği gibi</w:t>
      </w:r>
      <w:r w:rsidR="00AF5B62" w:rsidRPr="00352C78">
        <w:rPr>
          <w:rFonts w:ascii="Times New Roman" w:eastAsia="Times New Roman" w:hAnsi="Times New Roman" w:cs="Times New Roman"/>
          <w:bCs/>
          <w:lang w:eastAsia="tr-TR"/>
        </w:rPr>
        <w:t xml:space="preserve"> bireysel net etkilerin belirlenmesini de zorlaştıracaktır. Değişkenlerin </w:t>
      </w:r>
      <w:r w:rsidR="0096060F" w:rsidRPr="00352C78">
        <w:rPr>
          <w:rFonts w:ascii="Times New Roman" w:eastAsia="Times New Roman" w:hAnsi="Times New Roman" w:cs="Times New Roman"/>
          <w:bCs/>
          <w:lang w:eastAsia="tr-TR"/>
        </w:rPr>
        <w:t>modele sıralı olarak eklenmesi</w:t>
      </w:r>
      <w:r w:rsidR="00AF5B62" w:rsidRPr="00352C78">
        <w:rPr>
          <w:rFonts w:ascii="Times New Roman" w:eastAsia="Times New Roman" w:hAnsi="Times New Roman" w:cs="Times New Roman"/>
          <w:bCs/>
          <w:lang w:eastAsia="tr-TR"/>
        </w:rPr>
        <w:t xml:space="preserve"> bu riski azaltarak her bir yönetişim boyutunun etkisini daha net bir şekilde ortaya koyar. Ayrıca, yönetişim kalitesi ve yolsuzluk arasında karşılıklı bir etkileşimin olduğu ifade edilebilir. Zayıf yönetişim </w:t>
      </w:r>
      <w:r w:rsidR="0096060F" w:rsidRPr="00352C78">
        <w:rPr>
          <w:rFonts w:ascii="Times New Roman" w:eastAsia="Times New Roman" w:hAnsi="Times New Roman" w:cs="Times New Roman"/>
          <w:bCs/>
          <w:lang w:eastAsia="tr-TR"/>
        </w:rPr>
        <w:t>yolsuzluğa yol açabileceği gibi</w:t>
      </w:r>
      <w:r w:rsidR="00AF5B62" w:rsidRPr="00352C78">
        <w:rPr>
          <w:rFonts w:ascii="Times New Roman" w:eastAsia="Times New Roman" w:hAnsi="Times New Roman" w:cs="Times New Roman"/>
          <w:bCs/>
          <w:lang w:eastAsia="tr-TR"/>
        </w:rPr>
        <w:t xml:space="preserve"> </w:t>
      </w:r>
      <w:r w:rsidR="00AF5B62" w:rsidRPr="00352C78">
        <w:rPr>
          <w:rFonts w:ascii="Times New Roman" w:eastAsia="Times New Roman" w:hAnsi="Times New Roman" w:cs="Times New Roman"/>
          <w:bCs/>
          <w:lang w:eastAsia="tr-TR"/>
        </w:rPr>
        <w:lastRenderedPageBreak/>
        <w:t>yolsuzluk da yönetişim kalitesini bozabilir. Yönetişim değişkenlerinin sıralı olarak eklenmesi, bu ilişkilerin yönü</w:t>
      </w:r>
      <w:r w:rsidR="0096060F" w:rsidRPr="00352C78">
        <w:rPr>
          <w:rFonts w:ascii="Times New Roman" w:eastAsia="Times New Roman" w:hAnsi="Times New Roman" w:cs="Times New Roman"/>
          <w:bCs/>
          <w:lang w:eastAsia="tr-TR"/>
        </w:rPr>
        <w:t>nü daha açık hale getirerek</w:t>
      </w:r>
      <w:r w:rsidR="00AF5B62" w:rsidRPr="00352C78">
        <w:rPr>
          <w:rFonts w:ascii="Times New Roman" w:eastAsia="Times New Roman" w:hAnsi="Times New Roman" w:cs="Times New Roman"/>
          <w:bCs/>
          <w:lang w:eastAsia="tr-TR"/>
        </w:rPr>
        <w:t xml:space="preserve"> eşanlı sapma yanlılığını azaltır.</w:t>
      </w:r>
      <w:r w:rsidR="00044F90" w:rsidRPr="00352C78">
        <w:rPr>
          <w:rFonts w:ascii="Times New Roman" w:eastAsia="Times New Roman" w:hAnsi="Times New Roman" w:cs="Times New Roman"/>
          <w:bCs/>
          <w:lang w:eastAsia="tr-TR"/>
        </w:rPr>
        <w:t xml:space="preserve"> </w:t>
      </w:r>
    </w:p>
    <w:p w:rsidR="00044F90" w:rsidRPr="00352C78" w:rsidRDefault="00044F90" w:rsidP="00FF5F2C">
      <w:pPr>
        <w:spacing w:before="120" w:after="120" w:line="360" w:lineRule="auto"/>
        <w:ind w:firstLine="284"/>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Bunun yanı sıra</w:t>
      </w:r>
      <w:r w:rsidR="00C845BA" w:rsidRPr="00352C78">
        <w:rPr>
          <w:rFonts w:ascii="Times New Roman" w:eastAsia="Times New Roman" w:hAnsi="Times New Roman" w:cs="Times New Roman"/>
          <w:bCs/>
          <w:lang w:eastAsia="tr-TR"/>
        </w:rPr>
        <w:t xml:space="preserve">, her model </w:t>
      </w:r>
      <w:proofErr w:type="spellStart"/>
      <w:r w:rsidR="00C845BA" w:rsidRPr="00352C78">
        <w:rPr>
          <w:rFonts w:ascii="Times New Roman" w:eastAsia="Times New Roman" w:hAnsi="Times New Roman" w:cs="Times New Roman"/>
          <w:bCs/>
          <w:lang w:eastAsia="tr-TR"/>
        </w:rPr>
        <w:t>spesifikasyonunda</w:t>
      </w:r>
      <w:proofErr w:type="spellEnd"/>
      <w:r w:rsidR="00C845BA" w:rsidRPr="00352C78">
        <w:rPr>
          <w:rFonts w:ascii="Times New Roman" w:eastAsia="Times New Roman" w:hAnsi="Times New Roman" w:cs="Times New Roman"/>
          <w:bCs/>
          <w:lang w:eastAsia="tr-TR"/>
        </w:rPr>
        <w:t xml:space="preserve"> </w:t>
      </w:r>
      <w:r w:rsidR="00C101AC" w:rsidRPr="00352C78">
        <w:rPr>
          <w:rFonts w:ascii="Times New Roman" w:eastAsia="Times New Roman" w:hAnsi="Times New Roman" w:cs="Times New Roman"/>
          <w:bCs/>
          <w:lang w:eastAsia="tr-TR"/>
        </w:rPr>
        <w:t xml:space="preserve">yıla göre </w:t>
      </w:r>
      <w:proofErr w:type="spellStart"/>
      <w:r w:rsidR="00C101AC" w:rsidRPr="00352C78">
        <w:rPr>
          <w:rFonts w:ascii="Times New Roman" w:eastAsia="Times New Roman" w:hAnsi="Times New Roman" w:cs="Times New Roman"/>
          <w:bCs/>
          <w:lang w:eastAsia="tr-TR"/>
        </w:rPr>
        <w:t>kümelendirilmiş</w:t>
      </w:r>
      <w:proofErr w:type="spellEnd"/>
      <w:r w:rsidR="00C101AC" w:rsidRPr="00352C78">
        <w:rPr>
          <w:rFonts w:ascii="Times New Roman" w:eastAsia="Times New Roman" w:hAnsi="Times New Roman" w:cs="Times New Roman"/>
          <w:bCs/>
          <w:lang w:eastAsia="tr-TR"/>
        </w:rPr>
        <w:t xml:space="preserve"> dirençli (</w:t>
      </w:r>
      <w:proofErr w:type="spellStart"/>
      <w:r w:rsidR="00C101AC" w:rsidRPr="00352C78">
        <w:rPr>
          <w:rFonts w:ascii="Times New Roman" w:eastAsia="Times New Roman" w:hAnsi="Times New Roman" w:cs="Times New Roman"/>
          <w:bCs/>
          <w:lang w:eastAsia="tr-TR"/>
        </w:rPr>
        <w:t>robust</w:t>
      </w:r>
      <w:proofErr w:type="spellEnd"/>
      <w:r w:rsidR="00C101AC" w:rsidRPr="00352C78">
        <w:rPr>
          <w:rFonts w:ascii="Times New Roman" w:eastAsia="Times New Roman" w:hAnsi="Times New Roman" w:cs="Times New Roman"/>
          <w:bCs/>
          <w:lang w:eastAsia="tr-TR"/>
        </w:rPr>
        <w:t>) standart hatalar kullanılarak</w:t>
      </w:r>
      <w:r w:rsidR="00C845BA" w:rsidRPr="00352C78">
        <w:rPr>
          <w:rFonts w:ascii="Times New Roman" w:eastAsia="Times New Roman" w:hAnsi="Times New Roman" w:cs="Times New Roman"/>
          <w:bCs/>
          <w:lang w:eastAsia="tr-TR"/>
        </w:rPr>
        <w:t xml:space="preserve"> heteroskedastisite ve seri</w:t>
      </w:r>
      <w:r w:rsidR="00C101AC" w:rsidRPr="00352C78">
        <w:rPr>
          <w:rFonts w:ascii="Times New Roman" w:eastAsia="Times New Roman" w:hAnsi="Times New Roman" w:cs="Times New Roman"/>
          <w:bCs/>
          <w:lang w:eastAsia="tr-TR"/>
        </w:rPr>
        <w:t>sel</w:t>
      </w:r>
      <w:r w:rsidR="00C845BA" w:rsidRPr="00352C78">
        <w:rPr>
          <w:rFonts w:ascii="Times New Roman" w:eastAsia="Times New Roman" w:hAnsi="Times New Roman" w:cs="Times New Roman"/>
          <w:bCs/>
          <w:lang w:eastAsia="tr-TR"/>
        </w:rPr>
        <w:t xml:space="preserve"> korelasyon sorunlarına karşı </w:t>
      </w:r>
      <w:r w:rsidR="00AF5B62" w:rsidRPr="00352C78">
        <w:rPr>
          <w:rFonts w:ascii="Times New Roman" w:eastAsia="Times New Roman" w:hAnsi="Times New Roman" w:cs="Times New Roman"/>
          <w:bCs/>
          <w:lang w:eastAsia="tr-TR"/>
        </w:rPr>
        <w:t>güveni</w:t>
      </w:r>
      <w:r w:rsidR="00C101AC" w:rsidRPr="00352C78">
        <w:rPr>
          <w:rFonts w:ascii="Times New Roman" w:eastAsia="Times New Roman" w:hAnsi="Times New Roman" w:cs="Times New Roman"/>
          <w:bCs/>
          <w:lang w:eastAsia="tr-TR"/>
        </w:rPr>
        <w:t>rlilik sınamaları (</w:t>
      </w:r>
      <w:proofErr w:type="spellStart"/>
      <w:r w:rsidR="00C101AC" w:rsidRPr="00352C78">
        <w:rPr>
          <w:rFonts w:ascii="Times New Roman" w:eastAsia="Times New Roman" w:hAnsi="Times New Roman" w:cs="Times New Roman"/>
          <w:bCs/>
          <w:lang w:eastAsia="tr-TR"/>
        </w:rPr>
        <w:t>robustness</w:t>
      </w:r>
      <w:proofErr w:type="spellEnd"/>
      <w:r w:rsidR="00C101AC" w:rsidRPr="00352C78">
        <w:rPr>
          <w:rFonts w:ascii="Times New Roman" w:eastAsia="Times New Roman" w:hAnsi="Times New Roman" w:cs="Times New Roman"/>
          <w:bCs/>
          <w:lang w:eastAsia="tr-TR"/>
        </w:rPr>
        <w:t xml:space="preserve"> </w:t>
      </w:r>
      <w:proofErr w:type="spellStart"/>
      <w:r w:rsidR="00C101AC" w:rsidRPr="00352C78">
        <w:rPr>
          <w:rFonts w:ascii="Times New Roman" w:eastAsia="Times New Roman" w:hAnsi="Times New Roman" w:cs="Times New Roman"/>
          <w:bCs/>
          <w:lang w:eastAsia="tr-TR"/>
        </w:rPr>
        <w:t>checks</w:t>
      </w:r>
      <w:proofErr w:type="spellEnd"/>
      <w:r w:rsidR="00C101AC" w:rsidRPr="00352C78">
        <w:rPr>
          <w:rFonts w:ascii="Times New Roman" w:eastAsia="Times New Roman" w:hAnsi="Times New Roman" w:cs="Times New Roman"/>
          <w:bCs/>
          <w:lang w:eastAsia="tr-TR"/>
        </w:rPr>
        <w:t>) yapılmıştır</w:t>
      </w:r>
      <w:r w:rsidR="00C845BA" w:rsidRPr="00352C78">
        <w:rPr>
          <w:rFonts w:ascii="Times New Roman" w:eastAsia="Times New Roman" w:hAnsi="Times New Roman" w:cs="Times New Roman"/>
          <w:bCs/>
          <w:lang w:eastAsia="tr-TR"/>
        </w:rPr>
        <w:t xml:space="preserve">. </w:t>
      </w:r>
      <w:r w:rsidR="0081292F" w:rsidRPr="00352C78">
        <w:rPr>
          <w:rFonts w:ascii="Times New Roman" w:eastAsia="Times New Roman" w:hAnsi="Times New Roman" w:cs="Times New Roman"/>
          <w:bCs/>
          <w:lang w:eastAsia="tr-TR"/>
        </w:rPr>
        <w:t xml:space="preserve">Nitekim </w:t>
      </w:r>
      <w:proofErr w:type="spellStart"/>
      <w:r w:rsidR="0081292F" w:rsidRPr="00352C78">
        <w:rPr>
          <w:rFonts w:ascii="Times New Roman" w:eastAsia="Times New Roman" w:hAnsi="Times New Roman" w:cs="Times New Roman"/>
          <w:bCs/>
          <w:lang w:eastAsia="tr-TR"/>
        </w:rPr>
        <w:t>heteroskedastisite</w:t>
      </w:r>
      <w:proofErr w:type="spellEnd"/>
      <w:r w:rsidR="0081292F" w:rsidRPr="00352C78">
        <w:rPr>
          <w:rFonts w:ascii="Times New Roman" w:eastAsia="Times New Roman" w:hAnsi="Times New Roman" w:cs="Times New Roman"/>
          <w:bCs/>
          <w:lang w:eastAsia="tr-TR"/>
        </w:rPr>
        <w:t xml:space="preserve">, hata terimlerinin </w:t>
      </w:r>
      <w:proofErr w:type="spellStart"/>
      <w:r w:rsidR="0081292F" w:rsidRPr="00352C78">
        <w:rPr>
          <w:rFonts w:ascii="Times New Roman" w:eastAsia="Times New Roman" w:hAnsi="Times New Roman" w:cs="Times New Roman"/>
          <w:bCs/>
          <w:lang w:eastAsia="tr-TR"/>
        </w:rPr>
        <w:t>varyansının</w:t>
      </w:r>
      <w:proofErr w:type="spellEnd"/>
      <w:r w:rsidR="0081292F" w:rsidRPr="00352C78">
        <w:rPr>
          <w:rFonts w:ascii="Times New Roman" w:eastAsia="Times New Roman" w:hAnsi="Times New Roman" w:cs="Times New Roman"/>
          <w:bCs/>
          <w:lang w:eastAsia="tr-TR"/>
        </w:rPr>
        <w:t xml:space="preserve"> sabit olmaması durumunda ortaya çıkar ve bu durumun göz ardı edilmesi tahminlerin etkinsiz olmasına ve yanlış çıkarımlara yol açar. </w:t>
      </w:r>
      <w:proofErr w:type="spellStart"/>
      <w:r w:rsidR="0096060F" w:rsidRPr="00352C78">
        <w:rPr>
          <w:rFonts w:ascii="Times New Roman" w:eastAsia="Times New Roman" w:hAnsi="Times New Roman" w:cs="Times New Roman"/>
          <w:bCs/>
          <w:lang w:eastAsia="tr-TR"/>
        </w:rPr>
        <w:t>Robust</w:t>
      </w:r>
      <w:proofErr w:type="spellEnd"/>
      <w:r w:rsidR="0096060F" w:rsidRPr="00352C78">
        <w:rPr>
          <w:rFonts w:ascii="Times New Roman" w:eastAsia="Times New Roman" w:hAnsi="Times New Roman" w:cs="Times New Roman"/>
          <w:bCs/>
          <w:lang w:eastAsia="tr-TR"/>
        </w:rPr>
        <w:t xml:space="preserve"> (dirençli)</w:t>
      </w:r>
      <w:r w:rsidR="0081292F" w:rsidRPr="00352C78">
        <w:rPr>
          <w:rFonts w:ascii="Times New Roman" w:eastAsia="Times New Roman" w:hAnsi="Times New Roman" w:cs="Times New Roman"/>
          <w:bCs/>
          <w:lang w:eastAsia="tr-TR"/>
        </w:rPr>
        <w:t xml:space="preserve"> sta</w:t>
      </w:r>
      <w:r w:rsidR="003D0ACE" w:rsidRPr="00352C78">
        <w:rPr>
          <w:rFonts w:ascii="Times New Roman" w:eastAsia="Times New Roman" w:hAnsi="Times New Roman" w:cs="Times New Roman"/>
          <w:bCs/>
          <w:lang w:eastAsia="tr-TR"/>
        </w:rPr>
        <w:t>ndart hatalar</w:t>
      </w:r>
      <w:r w:rsidR="0081292F" w:rsidRPr="00352C78">
        <w:rPr>
          <w:rFonts w:ascii="Times New Roman" w:eastAsia="Times New Roman" w:hAnsi="Times New Roman" w:cs="Times New Roman"/>
          <w:bCs/>
          <w:lang w:eastAsia="tr-TR"/>
        </w:rPr>
        <w:t xml:space="preserve"> bu sorunu düzelterek istatistiksel testlerin geçerliliğini sağlar. </w:t>
      </w:r>
      <w:r w:rsidR="003D0ACE" w:rsidRPr="00352C78">
        <w:rPr>
          <w:rFonts w:ascii="Times New Roman" w:eastAsia="Times New Roman" w:hAnsi="Times New Roman" w:cs="Times New Roman"/>
          <w:bCs/>
          <w:lang w:eastAsia="tr-TR"/>
        </w:rPr>
        <w:t xml:space="preserve">Nitekim </w:t>
      </w:r>
      <w:proofErr w:type="spellStart"/>
      <w:r w:rsidR="003D0ACE" w:rsidRPr="00352C78">
        <w:rPr>
          <w:rFonts w:ascii="Times New Roman" w:eastAsia="Times New Roman" w:hAnsi="Times New Roman" w:cs="Times New Roman"/>
          <w:bCs/>
          <w:lang w:eastAsia="tr-TR"/>
        </w:rPr>
        <w:t>r</w:t>
      </w:r>
      <w:r w:rsidR="0081292F" w:rsidRPr="00352C78">
        <w:rPr>
          <w:rFonts w:ascii="Times New Roman" w:eastAsia="Times New Roman" w:hAnsi="Times New Roman" w:cs="Times New Roman"/>
          <w:bCs/>
          <w:lang w:eastAsia="tr-TR"/>
        </w:rPr>
        <w:t>obust</w:t>
      </w:r>
      <w:proofErr w:type="spellEnd"/>
      <w:r w:rsidR="0081292F" w:rsidRPr="00352C78">
        <w:rPr>
          <w:rFonts w:ascii="Times New Roman" w:eastAsia="Times New Roman" w:hAnsi="Times New Roman" w:cs="Times New Roman"/>
          <w:bCs/>
          <w:lang w:eastAsia="tr-TR"/>
        </w:rPr>
        <w:t xml:space="preserve"> standart hatalar, modelin yanlış spesifikasyonunda veya veri setine özgü sorunlardan kaynaklanan hataları minimize ederek tahmin edilen katsayıların anlamlılığını daha güvenilir hale getirir. Ayrıca, panel veri setlerinde aynı yıl içindeki gözlemler arasında hata terimleri arasında korelasyon söz konusu olabilir. Bu durum, standart hataların olduğundan düşük tahmin edilmesine ve yanlış pozitif sonuçlara yol açar. Yıla göre kümelendirilmiş sağlam standart hatalar bu korelasyonu hesaba katarak doğru standart hata tahminleri sağlar.</w:t>
      </w:r>
    </w:p>
    <w:p w:rsidR="0081292F" w:rsidRPr="00352C78" w:rsidRDefault="00C845BA" w:rsidP="00FF5F2C">
      <w:pPr>
        <w:spacing w:before="120" w:after="120" w:line="360" w:lineRule="auto"/>
        <w:ind w:firstLine="284"/>
        <w:jc w:val="both"/>
        <w:rPr>
          <w:rFonts w:ascii="Times New Roman" w:eastAsia="Times New Roman" w:hAnsi="Times New Roman" w:cs="Times New Roman"/>
          <w:bCs/>
          <w:lang w:eastAsia="tr-TR"/>
        </w:rPr>
      </w:pPr>
      <w:r w:rsidRPr="00352C78">
        <w:rPr>
          <w:rFonts w:ascii="Times New Roman" w:eastAsia="Times New Roman" w:hAnsi="Times New Roman" w:cs="Times New Roman"/>
          <w:bCs/>
          <w:lang w:eastAsia="tr-TR"/>
        </w:rPr>
        <w:t>Ça</w:t>
      </w:r>
      <w:r w:rsidR="00C101AC" w:rsidRPr="00352C78">
        <w:rPr>
          <w:rFonts w:ascii="Times New Roman" w:eastAsia="Times New Roman" w:hAnsi="Times New Roman" w:cs="Times New Roman"/>
          <w:bCs/>
          <w:lang w:eastAsia="tr-TR"/>
        </w:rPr>
        <w:t>lışmanın son aşamasında, ticari dışa açıklık</w:t>
      </w:r>
      <w:r w:rsidRPr="00352C78">
        <w:rPr>
          <w:rFonts w:ascii="Times New Roman" w:eastAsia="Times New Roman" w:hAnsi="Times New Roman" w:cs="Times New Roman"/>
          <w:bCs/>
          <w:lang w:eastAsia="tr-TR"/>
        </w:rPr>
        <w:t>, kentleşme, doğrudan yabancı yatırım ve işsizlik gi</w:t>
      </w:r>
      <w:r w:rsidR="00C101AC" w:rsidRPr="00352C78">
        <w:rPr>
          <w:rFonts w:ascii="Times New Roman" w:eastAsia="Times New Roman" w:hAnsi="Times New Roman" w:cs="Times New Roman"/>
          <w:bCs/>
          <w:lang w:eastAsia="tr-TR"/>
        </w:rPr>
        <w:t xml:space="preserve">bi ek ekonomik değişkenler </w:t>
      </w:r>
      <w:r w:rsidR="0081292F" w:rsidRPr="00352C78">
        <w:rPr>
          <w:rFonts w:ascii="Times New Roman" w:eastAsia="Times New Roman" w:hAnsi="Times New Roman" w:cs="Times New Roman"/>
          <w:bCs/>
          <w:lang w:eastAsia="tr-TR"/>
        </w:rPr>
        <w:t xml:space="preserve">ve </w:t>
      </w:r>
      <m:oMath>
        <m:sSub>
          <m:sSubPr>
            <m:ctrlPr>
              <w:rPr>
                <w:rFonts w:ascii="Cambria Math" w:eastAsia="Times New Roman" w:hAnsi="Cambria Math" w:cs="Times New Roman"/>
                <w:bCs/>
                <w:lang w:eastAsia="tr-TR"/>
              </w:rPr>
            </m:ctrlPr>
          </m:sSubPr>
          <m:e>
            <m:r>
              <m:rPr>
                <m:sty m:val="p"/>
              </m:rPr>
              <w:rPr>
                <w:rFonts w:ascii="Cambria Math" w:eastAsia="Times New Roman" w:hAnsi="Cambria Math" w:cs="Times New Roman"/>
                <w:lang w:eastAsia="tr-TR"/>
              </w:rPr>
              <m:t>GDP</m:t>
            </m:r>
          </m:e>
          <m:sub>
            <m:r>
              <m:rPr>
                <m:sty m:val="p"/>
              </m:rPr>
              <w:rPr>
                <w:rFonts w:ascii="Cambria Math" w:eastAsia="Times New Roman" w:hAnsi="Cambria Math" w:cs="Times New Roman"/>
                <w:lang w:eastAsia="tr-TR"/>
              </w:rPr>
              <m:t>pc</m:t>
            </m:r>
          </m:sub>
        </m:sSub>
      </m:oMath>
      <w:r w:rsidR="0081292F" w:rsidRPr="00352C78">
        <w:rPr>
          <w:rFonts w:ascii="Times New Roman" w:eastAsia="Times New Roman" w:hAnsi="Times New Roman" w:cs="Times New Roman"/>
          <w:bCs/>
          <w:lang w:eastAsia="tr-TR"/>
        </w:rPr>
        <w:t xml:space="preserve"> ve </w:t>
      </w:r>
      <m:oMath>
        <m:r>
          <m:rPr>
            <m:sty m:val="p"/>
          </m:rPr>
          <w:rPr>
            <w:rFonts w:ascii="Cambria Math" w:eastAsia="Times New Roman" w:hAnsi="Cambria Math" w:cs="Times New Roman"/>
            <w:lang w:eastAsia="tr-TR"/>
          </w:rPr>
          <m:t>INF</m:t>
        </m:r>
      </m:oMath>
      <w:r w:rsidR="0081292F" w:rsidRPr="00352C78">
        <w:rPr>
          <w:rFonts w:ascii="Times New Roman" w:eastAsia="Times New Roman" w:hAnsi="Times New Roman" w:cs="Times New Roman"/>
          <w:bCs/>
          <w:lang w:eastAsia="tr-TR"/>
        </w:rPr>
        <w:t xml:space="preserve"> değişkenlerinin birinci farkları </w:t>
      </w:r>
      <w:r w:rsidR="00C101AC" w:rsidRPr="00352C78">
        <w:rPr>
          <w:rFonts w:ascii="Times New Roman" w:eastAsia="Times New Roman" w:hAnsi="Times New Roman" w:cs="Times New Roman"/>
          <w:bCs/>
          <w:lang w:eastAsia="tr-TR"/>
        </w:rPr>
        <w:t>eklen</w:t>
      </w:r>
      <w:r w:rsidRPr="00352C78">
        <w:rPr>
          <w:rFonts w:ascii="Times New Roman" w:eastAsia="Times New Roman" w:hAnsi="Times New Roman" w:cs="Times New Roman"/>
          <w:bCs/>
          <w:lang w:eastAsia="tr-TR"/>
        </w:rPr>
        <w:t>erek ek sağlamlık kontrolleri g</w:t>
      </w:r>
      <w:r w:rsidR="00C101AC" w:rsidRPr="00352C78">
        <w:rPr>
          <w:rFonts w:ascii="Times New Roman" w:eastAsia="Times New Roman" w:hAnsi="Times New Roman" w:cs="Times New Roman"/>
          <w:bCs/>
          <w:lang w:eastAsia="tr-TR"/>
        </w:rPr>
        <w:t>erçekleştirilmiş</w:t>
      </w:r>
      <w:r w:rsidRPr="00352C78">
        <w:rPr>
          <w:rFonts w:ascii="Times New Roman" w:eastAsia="Times New Roman" w:hAnsi="Times New Roman" w:cs="Times New Roman"/>
          <w:bCs/>
          <w:lang w:eastAsia="tr-TR"/>
        </w:rPr>
        <w:t xml:space="preserve"> ve i</w:t>
      </w:r>
      <w:r w:rsidR="00C101AC" w:rsidRPr="00352C78">
        <w:rPr>
          <w:rFonts w:ascii="Times New Roman" w:eastAsia="Times New Roman" w:hAnsi="Times New Roman" w:cs="Times New Roman"/>
          <w:bCs/>
          <w:lang w:eastAsia="tr-TR"/>
        </w:rPr>
        <w:t>hmal edilmiş değişken yanlılığı</w:t>
      </w:r>
      <w:r w:rsidR="0081292F" w:rsidRPr="00352C78">
        <w:rPr>
          <w:rFonts w:ascii="Times New Roman" w:eastAsia="Times New Roman" w:hAnsi="Times New Roman" w:cs="Times New Roman"/>
          <w:bCs/>
          <w:lang w:eastAsia="tr-TR"/>
        </w:rPr>
        <w:t>,</w:t>
      </w:r>
      <w:r w:rsidR="00C101AC" w:rsidRPr="00352C78">
        <w:rPr>
          <w:rFonts w:ascii="Times New Roman" w:eastAsia="Times New Roman" w:hAnsi="Times New Roman" w:cs="Times New Roman"/>
          <w:bCs/>
          <w:lang w:eastAsia="tr-TR"/>
        </w:rPr>
        <w:t xml:space="preserve"> </w:t>
      </w:r>
      <w:r w:rsidR="0081292F" w:rsidRPr="00352C78">
        <w:rPr>
          <w:rFonts w:ascii="Times New Roman" w:eastAsia="Times New Roman" w:hAnsi="Times New Roman" w:cs="Times New Roman"/>
          <w:bCs/>
          <w:lang w:eastAsia="tr-TR"/>
        </w:rPr>
        <w:t xml:space="preserve">potansiyel </w:t>
      </w:r>
      <w:r w:rsidR="0081292F" w:rsidRPr="00352C78">
        <w:rPr>
          <w:rFonts w:ascii="Times New Roman" w:eastAsia="Times New Roman" w:hAnsi="Times New Roman" w:cs="Times New Roman"/>
          <w:lang w:eastAsia="tr-TR"/>
        </w:rPr>
        <w:t>ters nedensellik</w:t>
      </w:r>
      <w:r w:rsidR="0081292F" w:rsidRPr="00352C78">
        <w:rPr>
          <w:rFonts w:ascii="Times New Roman" w:eastAsia="Times New Roman" w:hAnsi="Times New Roman" w:cs="Times New Roman"/>
          <w:bCs/>
          <w:lang w:eastAsia="tr-TR"/>
        </w:rPr>
        <w:t xml:space="preserve"> ve </w:t>
      </w:r>
      <w:r w:rsidR="0081292F" w:rsidRPr="00352C78">
        <w:rPr>
          <w:rFonts w:ascii="Times New Roman" w:eastAsia="Times New Roman" w:hAnsi="Times New Roman" w:cs="Times New Roman"/>
          <w:lang w:eastAsia="tr-TR"/>
        </w:rPr>
        <w:t>zamanla değişmeyen</w:t>
      </w:r>
      <w:r w:rsidR="00DA6EF3" w:rsidRPr="00352C78">
        <w:rPr>
          <w:rFonts w:ascii="Times New Roman" w:eastAsia="Times New Roman" w:hAnsi="Times New Roman" w:cs="Times New Roman"/>
          <w:lang w:eastAsia="tr-TR"/>
        </w:rPr>
        <w:t xml:space="preserve"> ve</w:t>
      </w:r>
      <w:r w:rsidR="0081292F" w:rsidRPr="00352C78">
        <w:rPr>
          <w:rFonts w:ascii="Times New Roman" w:eastAsia="Times New Roman" w:hAnsi="Times New Roman" w:cs="Times New Roman"/>
          <w:lang w:eastAsia="tr-TR"/>
        </w:rPr>
        <w:t xml:space="preserve"> gözlenemeyen heterojenlik sorunları </w:t>
      </w:r>
      <w:r w:rsidR="0081292F" w:rsidRPr="00352C78">
        <w:rPr>
          <w:rFonts w:ascii="Times New Roman" w:eastAsia="Times New Roman" w:hAnsi="Times New Roman" w:cs="Times New Roman"/>
          <w:bCs/>
          <w:lang w:eastAsia="tr-TR"/>
        </w:rPr>
        <w:t>azaltılmıştır</w:t>
      </w:r>
      <w:r w:rsidRPr="00352C78">
        <w:rPr>
          <w:rFonts w:ascii="Times New Roman" w:eastAsia="Times New Roman" w:hAnsi="Times New Roman" w:cs="Times New Roman"/>
          <w:bCs/>
          <w:lang w:eastAsia="tr-TR"/>
        </w:rPr>
        <w:t xml:space="preserve">. </w:t>
      </w:r>
      <w:r w:rsidR="0081292F" w:rsidRPr="00352C78">
        <w:rPr>
          <w:rFonts w:ascii="Times New Roman" w:eastAsia="Times New Roman" w:hAnsi="Times New Roman" w:cs="Times New Roman"/>
          <w:bCs/>
          <w:lang w:eastAsia="tr-TR"/>
        </w:rPr>
        <w:t>Nitekim ekonomik ortamın geniş bir çerçevede modele yansıtılması, enflasyon ve yolsuzluk arasındaki ilişkinin daha kapsamlı bir şekilde incelenmesini sağlar. Böylece, gözlemlenen ilişkilerin diğer ekonomik dinamiklerden kaynaklanmadığından emin olmak mümkün hale gelir. Bunun yanı sıra, gecikmiş değişkenlerin de modele dahil edilmesi</w:t>
      </w:r>
      <w:r w:rsidR="00DA6EF3" w:rsidRPr="00352C78">
        <w:rPr>
          <w:rFonts w:ascii="Times New Roman" w:eastAsia="Times New Roman" w:hAnsi="Times New Roman" w:cs="Times New Roman"/>
          <w:bCs/>
          <w:lang w:eastAsia="tr-TR"/>
        </w:rPr>
        <w:t>,</w:t>
      </w:r>
      <w:r w:rsidR="0081292F" w:rsidRPr="00352C78">
        <w:rPr>
          <w:rFonts w:ascii="Times New Roman" w:eastAsia="Times New Roman" w:hAnsi="Times New Roman" w:cs="Times New Roman"/>
          <w:bCs/>
          <w:lang w:eastAsia="tr-TR"/>
        </w:rPr>
        <w:t xml:space="preserve"> yolsuzluğun enflasyon veya kişi başına GDP üzerindeki etkisini azaltarak, neden-sonuç ilişkisini daha doğru bir şekilde ortaya koyar. Birinci farklar, kültürel veya tarihsel gibi zamanla değişmeyen faktörlerin etkisini de ortadan kaldırarak, enflasyonun yolsuzluk üzerindeki etkisini daha net hale getirir.</w:t>
      </w:r>
    </w:p>
    <w:p w:rsidR="00DA6EF3" w:rsidRPr="00352C78" w:rsidRDefault="0081292F"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bCs/>
          <w:lang w:eastAsia="tr-TR"/>
        </w:rPr>
        <w:t>Sonuç olarak</w:t>
      </w:r>
      <w:r w:rsidR="00C845BA" w:rsidRPr="00352C78">
        <w:rPr>
          <w:rFonts w:ascii="Times New Roman" w:eastAsia="Times New Roman" w:hAnsi="Times New Roman" w:cs="Times New Roman"/>
          <w:bCs/>
          <w:lang w:eastAsia="tr-TR"/>
        </w:rPr>
        <w:t xml:space="preserve">, </w:t>
      </w:r>
      <w:r w:rsidRPr="00352C78">
        <w:rPr>
          <w:rFonts w:ascii="Times New Roman" w:eastAsia="Times New Roman" w:hAnsi="Times New Roman" w:cs="Times New Roman"/>
          <w:bCs/>
          <w:lang w:eastAsia="tr-TR"/>
        </w:rPr>
        <w:t xml:space="preserve">tüm bu yaklaşımlar olası </w:t>
      </w:r>
      <w:proofErr w:type="spellStart"/>
      <w:r w:rsidRPr="00352C78">
        <w:rPr>
          <w:rFonts w:ascii="Times New Roman" w:eastAsia="Times New Roman" w:hAnsi="Times New Roman" w:cs="Times New Roman"/>
          <w:bCs/>
          <w:lang w:eastAsia="tr-TR"/>
        </w:rPr>
        <w:t>endojenite</w:t>
      </w:r>
      <w:proofErr w:type="spellEnd"/>
      <w:r w:rsidR="00C845BA" w:rsidRPr="00352C78">
        <w:rPr>
          <w:rFonts w:ascii="Times New Roman" w:eastAsia="Times New Roman" w:hAnsi="Times New Roman" w:cs="Times New Roman"/>
          <w:bCs/>
          <w:lang w:eastAsia="tr-TR"/>
        </w:rPr>
        <w:t xml:space="preserve"> sorunlarını hafifletmeye yardımcı olmakta ve enflasyon-yolsuzluk ilişkisine dair bulgularımızın farklı model </w:t>
      </w:r>
      <w:proofErr w:type="spellStart"/>
      <w:r w:rsidR="00C845BA" w:rsidRPr="00352C78">
        <w:rPr>
          <w:rFonts w:ascii="Times New Roman" w:eastAsia="Times New Roman" w:hAnsi="Times New Roman" w:cs="Times New Roman"/>
          <w:bCs/>
          <w:lang w:eastAsia="tr-TR"/>
        </w:rPr>
        <w:t>spesifikasyonlarına</w:t>
      </w:r>
      <w:proofErr w:type="spellEnd"/>
      <w:r w:rsidR="00C845BA" w:rsidRPr="00352C78">
        <w:rPr>
          <w:rFonts w:ascii="Times New Roman" w:eastAsia="Times New Roman" w:hAnsi="Times New Roman" w:cs="Times New Roman"/>
          <w:bCs/>
          <w:lang w:eastAsia="tr-TR"/>
        </w:rPr>
        <w:t xml:space="preserve"> karşı güvenilir ve </w:t>
      </w:r>
      <w:proofErr w:type="spellStart"/>
      <w:r w:rsidRPr="00352C78">
        <w:rPr>
          <w:rFonts w:ascii="Times New Roman" w:eastAsia="Times New Roman" w:hAnsi="Times New Roman" w:cs="Times New Roman"/>
          <w:bCs/>
          <w:lang w:eastAsia="tr-TR"/>
        </w:rPr>
        <w:t>robust</w:t>
      </w:r>
      <w:proofErr w:type="spellEnd"/>
      <w:r w:rsidR="00C845BA" w:rsidRPr="00352C78">
        <w:rPr>
          <w:rFonts w:ascii="Times New Roman" w:eastAsia="Times New Roman" w:hAnsi="Times New Roman" w:cs="Times New Roman"/>
          <w:bCs/>
          <w:lang w:eastAsia="tr-TR"/>
        </w:rPr>
        <w:t xml:space="preserve"> olmasını sağlamaktadır.</w:t>
      </w:r>
      <w:r w:rsidRPr="00352C78">
        <w:rPr>
          <w:rFonts w:ascii="Times New Roman" w:eastAsia="Times New Roman" w:hAnsi="Times New Roman" w:cs="Times New Roman"/>
          <w:bCs/>
          <w:lang w:eastAsia="tr-TR"/>
        </w:rPr>
        <w:t xml:space="preserve"> Potansiyel </w:t>
      </w:r>
      <w:proofErr w:type="spellStart"/>
      <w:r w:rsidRPr="00352C78">
        <w:rPr>
          <w:rFonts w:ascii="Times New Roman" w:eastAsia="Times New Roman" w:hAnsi="Times New Roman" w:cs="Times New Roman"/>
          <w:lang w:eastAsia="tr-TR"/>
        </w:rPr>
        <w:t>endojenite</w:t>
      </w:r>
      <w:proofErr w:type="spellEnd"/>
      <w:r w:rsidRPr="00352C78">
        <w:rPr>
          <w:rFonts w:ascii="Times New Roman" w:eastAsia="Times New Roman" w:hAnsi="Times New Roman" w:cs="Times New Roman"/>
          <w:lang w:eastAsia="tr-TR"/>
        </w:rPr>
        <w:t xml:space="preserve"> sorunlarını</w:t>
      </w:r>
      <w:r w:rsidRPr="00352C78">
        <w:rPr>
          <w:rFonts w:ascii="Times New Roman" w:eastAsia="Times New Roman" w:hAnsi="Times New Roman" w:cs="Times New Roman"/>
          <w:bCs/>
          <w:lang w:eastAsia="tr-TR"/>
        </w:rPr>
        <w:t xml:space="preserve"> ele almak için literatürde sıklıkla kullanılan Genelleştirilmiş Momentler Yöntemi (GMM) ve </w:t>
      </w:r>
      <w:r w:rsidR="00B14F77" w:rsidRPr="00352C78">
        <w:rPr>
          <w:rFonts w:ascii="Times New Roman" w:eastAsia="Times New Roman" w:hAnsi="Times New Roman" w:cs="Times New Roman"/>
          <w:bCs/>
          <w:lang w:eastAsia="tr-TR"/>
        </w:rPr>
        <w:t>Araç Değişkenler (IV) y</w:t>
      </w:r>
      <w:r w:rsidRPr="00352C78">
        <w:rPr>
          <w:rFonts w:ascii="Times New Roman" w:eastAsia="Times New Roman" w:hAnsi="Times New Roman" w:cs="Times New Roman"/>
          <w:bCs/>
          <w:lang w:eastAsia="tr-TR"/>
        </w:rPr>
        <w:t>öntemi</w:t>
      </w:r>
      <w:r w:rsidR="00B14F77" w:rsidRPr="00352C78">
        <w:rPr>
          <w:rFonts w:ascii="Times New Roman" w:eastAsia="Times New Roman" w:hAnsi="Times New Roman" w:cs="Times New Roman"/>
          <w:bCs/>
          <w:lang w:eastAsia="tr-TR"/>
        </w:rPr>
        <w:t>nin bu çalışmada tercih edilmemesi, uygun araç değişken bulma zorluğu, küçük zaman boyutu ve model karmaşıklığı gerekçelerine dayanmaktadır. Nitekim IV yöntemi</w:t>
      </w:r>
      <w:r w:rsidR="00DA6EF3" w:rsidRPr="00352C78">
        <w:rPr>
          <w:rFonts w:ascii="Times New Roman" w:eastAsia="Times New Roman" w:hAnsi="Times New Roman" w:cs="Times New Roman"/>
          <w:bCs/>
          <w:lang w:eastAsia="tr-TR"/>
        </w:rPr>
        <w:t>,</w:t>
      </w:r>
      <w:r w:rsidR="00B14F77" w:rsidRPr="00352C78">
        <w:rPr>
          <w:rFonts w:ascii="Times New Roman" w:eastAsia="Times New Roman" w:hAnsi="Times New Roman" w:cs="Times New Roman"/>
          <w:bCs/>
          <w:lang w:eastAsia="tr-TR"/>
        </w:rPr>
        <w:t xml:space="preserve"> bağımsız değişkenlerin </w:t>
      </w:r>
      <w:proofErr w:type="spellStart"/>
      <w:r w:rsidR="00B14F77" w:rsidRPr="00352C78">
        <w:rPr>
          <w:rFonts w:ascii="Times New Roman" w:eastAsia="Times New Roman" w:hAnsi="Times New Roman" w:cs="Times New Roman"/>
          <w:bCs/>
          <w:lang w:eastAsia="tr-TR"/>
        </w:rPr>
        <w:t>içselliğini</w:t>
      </w:r>
      <w:proofErr w:type="spellEnd"/>
      <w:r w:rsidR="00B14F77" w:rsidRPr="00352C78">
        <w:rPr>
          <w:rFonts w:ascii="Times New Roman" w:eastAsia="Times New Roman" w:hAnsi="Times New Roman" w:cs="Times New Roman"/>
          <w:bCs/>
          <w:lang w:eastAsia="tr-TR"/>
        </w:rPr>
        <w:t xml:space="preserve"> gidermek için dışsal ve güçlü</w:t>
      </w:r>
      <w:r w:rsidR="00B14F77" w:rsidRPr="00352C78">
        <w:rPr>
          <w:rFonts w:ascii="Times New Roman" w:eastAsia="Times New Roman" w:hAnsi="Times New Roman" w:cs="Times New Roman"/>
          <w:lang w:eastAsia="tr-TR"/>
        </w:rPr>
        <w:t xml:space="preserve"> araç değişkenlerine dayanmakta ve a</w:t>
      </w:r>
      <w:r w:rsidR="00DA6EF3" w:rsidRPr="00352C78">
        <w:rPr>
          <w:rFonts w:ascii="Times New Roman" w:eastAsia="Times New Roman" w:hAnsi="Times New Roman" w:cs="Times New Roman"/>
          <w:lang w:eastAsia="tr-TR"/>
        </w:rPr>
        <w:t>raç değişken</w:t>
      </w:r>
      <w:r w:rsidR="00B14F77" w:rsidRPr="00352C78">
        <w:rPr>
          <w:rFonts w:ascii="Times New Roman" w:eastAsia="Times New Roman" w:hAnsi="Times New Roman" w:cs="Times New Roman"/>
          <w:lang w:eastAsia="tr-TR"/>
        </w:rPr>
        <w:t xml:space="preserve">, içsel olan bağımsız değişkenle güçlü bir ilişkiye sahip olmalı ve bağımlı değişkeni (yolsuzluk) yalnızca bağımsız değişken üzerinden etkilemelidir. Çalışmamızda </w:t>
      </w:r>
      <m:oMath>
        <m:r>
          <w:rPr>
            <w:rFonts w:ascii="Cambria Math" w:eastAsia="Times New Roman" w:hAnsi="Cambria Math" w:cs="Times New Roman"/>
            <w:lang w:eastAsia="tr-TR"/>
          </w:rPr>
          <m:t>INF</m:t>
        </m:r>
      </m:oMath>
      <w:r w:rsidR="00B14F77" w:rsidRPr="00352C78">
        <w:rPr>
          <w:rFonts w:ascii="Times New Roman" w:eastAsia="Times New Roman" w:hAnsi="Times New Roman" w:cs="Times New Roman"/>
          <w:lang w:eastAsia="tr-TR"/>
        </w:rPr>
        <w:t xml:space="preserve"> ve </w:t>
      </w:r>
      <m:oMath>
        <m:sSub>
          <m:sSubPr>
            <m:ctrlPr>
              <w:rPr>
                <w:rFonts w:ascii="Cambria Math" w:eastAsia="Times New Roman" w:hAnsi="Cambria Math" w:cs="Times New Roman"/>
                <w:bCs/>
                <w:lang w:eastAsia="tr-TR"/>
              </w:rPr>
            </m:ctrlPr>
          </m:sSubPr>
          <m:e>
            <m:r>
              <w:rPr>
                <w:rFonts w:ascii="Cambria Math" w:eastAsia="Times New Roman" w:hAnsi="Cambria Math" w:cs="Times New Roman"/>
                <w:lang w:eastAsia="tr-TR"/>
              </w:rPr>
              <m:t>GDP</m:t>
            </m:r>
          </m:e>
          <m:sub>
            <m:r>
              <w:rPr>
                <w:rFonts w:ascii="Cambria Math" w:eastAsia="Times New Roman" w:hAnsi="Cambria Math" w:cs="Times New Roman"/>
                <w:lang w:eastAsia="tr-TR"/>
              </w:rPr>
              <m:t>pc</m:t>
            </m:r>
          </m:sub>
        </m:sSub>
      </m:oMath>
      <w:r w:rsidR="00B14F77" w:rsidRPr="00352C78">
        <w:rPr>
          <w:rFonts w:ascii="Times New Roman" w:eastAsia="Times New Roman" w:hAnsi="Times New Roman" w:cs="Times New Roman"/>
          <w:lang w:eastAsia="tr-TR"/>
        </w:rPr>
        <w:t xml:space="preserve"> gibi değişkenler için bu iki koşulu sağlayacak </w:t>
      </w:r>
      <w:r w:rsidR="00B14F77" w:rsidRPr="00352C78">
        <w:rPr>
          <w:rFonts w:ascii="Times New Roman" w:eastAsia="Times New Roman" w:hAnsi="Times New Roman" w:cs="Times New Roman"/>
          <w:bCs/>
          <w:lang w:eastAsia="tr-TR"/>
        </w:rPr>
        <w:t xml:space="preserve">geçerli araç değişkenleri bulmak </w:t>
      </w:r>
      <w:r w:rsidR="00DA6EF3" w:rsidRPr="00352C78">
        <w:rPr>
          <w:rFonts w:ascii="Times New Roman" w:eastAsia="Times New Roman" w:hAnsi="Times New Roman" w:cs="Times New Roman"/>
          <w:bCs/>
          <w:lang w:eastAsia="tr-TR"/>
        </w:rPr>
        <w:t xml:space="preserve">oldukça </w:t>
      </w:r>
      <w:r w:rsidR="00B14F77" w:rsidRPr="00352C78">
        <w:rPr>
          <w:rFonts w:ascii="Times New Roman" w:eastAsia="Times New Roman" w:hAnsi="Times New Roman" w:cs="Times New Roman"/>
          <w:bCs/>
          <w:lang w:eastAsia="tr-TR"/>
        </w:rPr>
        <w:t>zordur</w:t>
      </w:r>
      <w:r w:rsidR="00B14F77" w:rsidRPr="00352C78">
        <w:rPr>
          <w:rFonts w:ascii="Times New Roman" w:eastAsia="Times New Roman" w:hAnsi="Times New Roman" w:cs="Times New Roman"/>
          <w:lang w:eastAsia="tr-TR"/>
        </w:rPr>
        <w:t xml:space="preserve">. Uygun olmayan araç değişkenler kullanıldığında </w:t>
      </w:r>
      <w:r w:rsidR="00DA6EF3" w:rsidRPr="00352C78">
        <w:rPr>
          <w:rFonts w:ascii="Times New Roman" w:eastAsia="Times New Roman" w:hAnsi="Times New Roman" w:cs="Times New Roman"/>
          <w:lang w:eastAsia="tr-TR"/>
        </w:rPr>
        <w:t xml:space="preserve">ise </w:t>
      </w:r>
      <w:r w:rsidR="00B14F77" w:rsidRPr="00352C78">
        <w:rPr>
          <w:rFonts w:ascii="Times New Roman" w:eastAsia="Times New Roman" w:hAnsi="Times New Roman" w:cs="Times New Roman"/>
          <w:lang w:eastAsia="tr-TR"/>
        </w:rPr>
        <w:t xml:space="preserve">tahminler </w:t>
      </w:r>
      <w:r w:rsidR="00B14F77" w:rsidRPr="00352C78">
        <w:rPr>
          <w:rFonts w:ascii="Times New Roman" w:eastAsia="Times New Roman" w:hAnsi="Times New Roman" w:cs="Times New Roman"/>
          <w:bCs/>
          <w:lang w:eastAsia="tr-TR"/>
        </w:rPr>
        <w:t>yanlı ve tutarsız</w:t>
      </w:r>
      <w:r w:rsidR="00DA6EF3" w:rsidRPr="00352C78">
        <w:rPr>
          <w:rFonts w:ascii="Times New Roman" w:eastAsia="Times New Roman" w:hAnsi="Times New Roman" w:cs="Times New Roman"/>
          <w:lang w:eastAsia="tr-TR"/>
        </w:rPr>
        <w:t xml:space="preserve"> hale gelir ve</w:t>
      </w:r>
      <w:r w:rsidR="00B14F77" w:rsidRPr="00352C78">
        <w:rPr>
          <w:rFonts w:ascii="Times New Roman" w:eastAsia="Times New Roman" w:hAnsi="Times New Roman" w:cs="Times New Roman"/>
          <w:lang w:eastAsia="tr-TR"/>
        </w:rPr>
        <w:t xml:space="preserve"> bu da analizimizin güvenilirliğini riske atar.</w:t>
      </w:r>
      <w:r w:rsidR="00DA6EF3" w:rsidRPr="00352C78">
        <w:rPr>
          <w:rFonts w:ascii="Times New Roman" w:eastAsia="Times New Roman" w:hAnsi="Times New Roman" w:cs="Times New Roman"/>
          <w:lang w:eastAsia="tr-TR"/>
        </w:rPr>
        <w:t xml:space="preserve"> GMM ise</w:t>
      </w:r>
      <w:r w:rsidR="004D133F" w:rsidRPr="00352C78">
        <w:rPr>
          <w:rFonts w:ascii="Times New Roman" w:eastAsia="Times New Roman" w:hAnsi="Times New Roman" w:cs="Times New Roman"/>
          <w:lang w:eastAsia="tr-TR"/>
        </w:rPr>
        <w:t xml:space="preserve"> özellikle </w:t>
      </w:r>
      <w:r w:rsidR="004D133F" w:rsidRPr="00352C78">
        <w:rPr>
          <w:rFonts w:ascii="Times New Roman" w:eastAsia="Times New Roman" w:hAnsi="Times New Roman" w:cs="Times New Roman"/>
          <w:bCs/>
          <w:lang w:eastAsia="tr-TR"/>
        </w:rPr>
        <w:t>büyük kesit (büyük N) ve kısa zaman serisi (küçük T)</w:t>
      </w:r>
      <w:r w:rsidR="004D133F" w:rsidRPr="00352C78">
        <w:rPr>
          <w:rFonts w:ascii="Times New Roman" w:eastAsia="Times New Roman" w:hAnsi="Times New Roman" w:cs="Times New Roman"/>
          <w:lang w:eastAsia="tr-TR"/>
        </w:rPr>
        <w:t xml:space="preserve"> olan panel veri setlerinde </w:t>
      </w:r>
      <w:r w:rsidR="004D133F" w:rsidRPr="00352C78">
        <w:rPr>
          <w:rFonts w:ascii="Times New Roman" w:eastAsia="Times New Roman" w:hAnsi="Times New Roman" w:cs="Times New Roman"/>
          <w:lang w:eastAsia="tr-TR"/>
        </w:rPr>
        <w:lastRenderedPageBreak/>
        <w:t xml:space="preserve">kullanılmaktadır. Veri setimizin </w:t>
      </w:r>
      <w:r w:rsidR="004D133F" w:rsidRPr="00352C78">
        <w:rPr>
          <w:rFonts w:ascii="Times New Roman" w:eastAsia="Times New Roman" w:hAnsi="Times New Roman" w:cs="Times New Roman"/>
          <w:bCs/>
          <w:lang w:eastAsia="tr-TR"/>
        </w:rPr>
        <w:t>64 ülke</w:t>
      </w:r>
      <w:r w:rsidR="004D133F" w:rsidRPr="00352C78">
        <w:rPr>
          <w:rFonts w:ascii="Times New Roman" w:eastAsia="Times New Roman" w:hAnsi="Times New Roman" w:cs="Times New Roman"/>
          <w:lang w:eastAsia="tr-TR"/>
        </w:rPr>
        <w:t xml:space="preserve"> ve </w:t>
      </w:r>
      <w:r w:rsidR="004D133F" w:rsidRPr="00352C78">
        <w:rPr>
          <w:rFonts w:ascii="Times New Roman" w:eastAsia="Times New Roman" w:hAnsi="Times New Roman" w:cs="Times New Roman"/>
          <w:bCs/>
          <w:lang w:eastAsia="tr-TR"/>
        </w:rPr>
        <w:t>12 yıllık bir zaman diliminden</w:t>
      </w:r>
      <w:r w:rsidR="004D133F" w:rsidRPr="00352C78">
        <w:rPr>
          <w:rFonts w:ascii="Times New Roman" w:eastAsia="Times New Roman" w:hAnsi="Times New Roman" w:cs="Times New Roman"/>
          <w:lang w:eastAsia="tr-TR"/>
        </w:rPr>
        <w:t xml:space="preserve"> oluştuğu göz önüne alındığında, GMM için ideal bir yapının varlığından söz etmek mümkünse de zaman boyutu görece kısa kalmaktadır. Dolayısıyla gerekli moment koşullarını sağlamak zor olabilir ve bu durum, tahminlerin tutarlılığını azaltabilir. Aynı zamanda, küçük bir zaman boyutunda çok sayıda araç değişken kullanımı, modelin aşırı </w:t>
      </w:r>
      <w:proofErr w:type="spellStart"/>
      <w:r w:rsidR="004D133F" w:rsidRPr="00352C78">
        <w:rPr>
          <w:rFonts w:ascii="Times New Roman" w:eastAsia="Times New Roman" w:hAnsi="Times New Roman" w:cs="Times New Roman"/>
          <w:lang w:eastAsia="tr-TR"/>
        </w:rPr>
        <w:t>parametrelenmesine</w:t>
      </w:r>
      <w:proofErr w:type="spellEnd"/>
      <w:r w:rsidR="004D133F" w:rsidRPr="00352C78">
        <w:rPr>
          <w:rFonts w:ascii="Times New Roman" w:eastAsia="Times New Roman" w:hAnsi="Times New Roman" w:cs="Times New Roman"/>
          <w:lang w:eastAsia="tr-TR"/>
        </w:rPr>
        <w:t xml:space="preserve"> neden olarak sonuçların genelleştirilebilirliğini düşürür</w:t>
      </w:r>
      <w:r w:rsidR="00DA6EF3" w:rsidRPr="00352C78">
        <w:rPr>
          <w:rFonts w:ascii="Times New Roman" w:eastAsia="Times New Roman" w:hAnsi="Times New Roman" w:cs="Times New Roman"/>
          <w:lang w:eastAsia="tr-TR"/>
        </w:rPr>
        <w:t xml:space="preserve"> (Yaşar, 2021)</w:t>
      </w:r>
      <w:r w:rsidR="004D133F" w:rsidRPr="00352C78">
        <w:rPr>
          <w:rFonts w:ascii="Times New Roman" w:eastAsia="Times New Roman" w:hAnsi="Times New Roman" w:cs="Times New Roman"/>
          <w:lang w:eastAsia="tr-TR"/>
        </w:rPr>
        <w:t xml:space="preserve">. </w:t>
      </w:r>
      <w:proofErr w:type="spellStart"/>
      <w:r w:rsidR="004D133F" w:rsidRPr="00352C78">
        <w:rPr>
          <w:rFonts w:ascii="Times New Roman" w:eastAsia="Times New Roman" w:hAnsi="Times New Roman" w:cs="Times New Roman"/>
          <w:lang w:eastAsia="tr-TR"/>
        </w:rPr>
        <w:t>GMM'de</w:t>
      </w:r>
      <w:proofErr w:type="spellEnd"/>
      <w:r w:rsidR="004D133F" w:rsidRPr="00352C78">
        <w:rPr>
          <w:rFonts w:ascii="Times New Roman" w:eastAsia="Times New Roman" w:hAnsi="Times New Roman" w:cs="Times New Roman"/>
          <w:lang w:eastAsia="tr-TR"/>
        </w:rPr>
        <w:t xml:space="preserve"> araç değişkeni olarak genellikle gecikmeli değişkenler kullanılmaktadır. Ancak kısa zaman serilerinde gecikmeli değişkenlerin araç olarak güçleri azalabilir ve sonuçlar güvenilmez hale gelebilir. Bunun yanı sıra, </w:t>
      </w:r>
      <w:r w:rsidR="004D133F" w:rsidRPr="00352C78">
        <w:rPr>
          <w:rFonts w:ascii="Times New Roman" w:eastAsia="Times New Roman" w:hAnsi="Times New Roman" w:cs="Times New Roman"/>
          <w:bCs/>
          <w:lang w:eastAsia="tr-TR"/>
        </w:rPr>
        <w:t>IV ve GMM yöntemleri</w:t>
      </w:r>
      <w:r w:rsidR="004D133F" w:rsidRPr="00352C78">
        <w:rPr>
          <w:rFonts w:ascii="Times New Roman" w:eastAsia="Times New Roman" w:hAnsi="Times New Roman" w:cs="Times New Roman"/>
          <w:lang w:eastAsia="tr-TR"/>
        </w:rPr>
        <w:t xml:space="preserve">, </w:t>
      </w:r>
      <w:r w:rsidR="004D133F" w:rsidRPr="00352C78">
        <w:rPr>
          <w:rFonts w:ascii="Times New Roman" w:eastAsia="Times New Roman" w:hAnsi="Times New Roman" w:cs="Times New Roman"/>
          <w:bCs/>
          <w:lang w:eastAsia="tr-TR"/>
        </w:rPr>
        <w:t>FE ve RE</w:t>
      </w:r>
      <w:r w:rsidR="004D133F" w:rsidRPr="00352C78">
        <w:rPr>
          <w:rFonts w:ascii="Times New Roman" w:eastAsia="Times New Roman" w:hAnsi="Times New Roman" w:cs="Times New Roman"/>
          <w:lang w:eastAsia="tr-TR"/>
        </w:rPr>
        <w:t xml:space="preserve"> modellerine kıyasla daha karmaşıktır. Özellikle küçük panel veri setlerinde GMM ve IV yöntemlerinin uygulanması ve geçerli sonuçlar elde edilmesi güç olabilir.</w:t>
      </w:r>
    </w:p>
    <w:p w:rsidR="00316EE2" w:rsidRPr="00352C78" w:rsidRDefault="00316EE2"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Bunun yanı sıra, 12 yıllık zaman boyutu, </w:t>
      </w:r>
      <w:r w:rsidRPr="00352C78">
        <w:rPr>
          <w:rFonts w:ascii="Times New Roman" w:eastAsia="Times New Roman" w:hAnsi="Times New Roman" w:cs="Times New Roman"/>
          <w:bCs/>
          <w:lang w:eastAsia="tr-TR"/>
        </w:rPr>
        <w:t>durağanlık testleri</w:t>
      </w:r>
      <w:r w:rsidRPr="00352C78">
        <w:rPr>
          <w:rFonts w:ascii="Times New Roman" w:eastAsia="Times New Roman" w:hAnsi="Times New Roman" w:cs="Times New Roman"/>
          <w:lang w:eastAsia="tr-TR"/>
        </w:rPr>
        <w:t xml:space="preserve"> ve </w:t>
      </w:r>
      <w:proofErr w:type="spellStart"/>
      <w:r w:rsidRPr="00352C78">
        <w:rPr>
          <w:rFonts w:ascii="Times New Roman" w:eastAsia="Times New Roman" w:hAnsi="Times New Roman" w:cs="Times New Roman"/>
          <w:bCs/>
          <w:lang w:eastAsia="tr-TR"/>
        </w:rPr>
        <w:t>eşbütünleşme</w:t>
      </w:r>
      <w:proofErr w:type="spellEnd"/>
      <w:r w:rsidRPr="00352C78">
        <w:rPr>
          <w:rFonts w:ascii="Times New Roman" w:eastAsia="Times New Roman" w:hAnsi="Times New Roman" w:cs="Times New Roman"/>
          <w:bCs/>
          <w:lang w:eastAsia="tr-TR"/>
        </w:rPr>
        <w:t xml:space="preserve"> analizleri</w:t>
      </w:r>
      <w:r w:rsidRPr="00352C78">
        <w:rPr>
          <w:rFonts w:ascii="Times New Roman" w:eastAsia="Times New Roman" w:hAnsi="Times New Roman" w:cs="Times New Roman"/>
          <w:lang w:eastAsia="tr-TR"/>
        </w:rPr>
        <w:t xml:space="preserve"> için </w:t>
      </w:r>
      <w:r w:rsidR="00DA6EF3" w:rsidRPr="00352C78">
        <w:rPr>
          <w:rFonts w:ascii="Times New Roman" w:eastAsia="Times New Roman" w:hAnsi="Times New Roman" w:cs="Times New Roman"/>
          <w:lang w:eastAsia="tr-TR"/>
        </w:rPr>
        <w:t xml:space="preserve">de </w:t>
      </w:r>
      <w:r w:rsidRPr="00352C78">
        <w:rPr>
          <w:rFonts w:ascii="Times New Roman" w:eastAsia="Times New Roman" w:hAnsi="Times New Roman" w:cs="Times New Roman"/>
          <w:lang w:eastAsia="tr-TR"/>
        </w:rPr>
        <w:t xml:space="preserve">yeterince uzun değildir. Bu tür analizler, genellikle daha uzun zaman serileri gerektirir. Zaman boyutunun kısa olması, durağanlık ve </w:t>
      </w:r>
      <w:proofErr w:type="spellStart"/>
      <w:r w:rsidRPr="00352C78">
        <w:rPr>
          <w:rFonts w:ascii="Times New Roman" w:eastAsia="Times New Roman" w:hAnsi="Times New Roman" w:cs="Times New Roman"/>
          <w:lang w:eastAsia="tr-TR"/>
        </w:rPr>
        <w:t>eşbütünleşme</w:t>
      </w:r>
      <w:proofErr w:type="spellEnd"/>
      <w:r w:rsidRPr="00352C78">
        <w:rPr>
          <w:rFonts w:ascii="Times New Roman" w:eastAsia="Times New Roman" w:hAnsi="Times New Roman" w:cs="Times New Roman"/>
          <w:lang w:eastAsia="tr-TR"/>
        </w:rPr>
        <w:t xml:space="preserve"> testlerinin güvenilirliğini azaltmaktadır. </w:t>
      </w:r>
      <w:r w:rsidR="00DA6EF3" w:rsidRPr="00352C78">
        <w:rPr>
          <w:rFonts w:ascii="Times New Roman" w:eastAsia="Times New Roman" w:hAnsi="Times New Roman" w:cs="Times New Roman"/>
          <w:lang w:eastAsia="tr-TR"/>
        </w:rPr>
        <w:t>Dolayısıyla çalışmamız, kısa dönem dinamikleri üzerine odaklanmaktadır.</w:t>
      </w:r>
    </w:p>
    <w:p w:rsidR="005B0BB4" w:rsidRPr="00352C78" w:rsidRDefault="004D133F"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Bu argümanlar kapsamında, çalışmamızda FE ve RE modelleri tercih edilmiştir. </w:t>
      </w:r>
      <w:r w:rsidR="0071125D" w:rsidRPr="00352C78">
        <w:rPr>
          <w:rFonts w:ascii="Times New Roman" w:eastAsia="Times New Roman" w:hAnsi="Times New Roman" w:cs="Times New Roman"/>
          <w:lang w:eastAsia="tr-TR"/>
        </w:rPr>
        <w:t xml:space="preserve">Panel verilerde, özellikle kısa zaman dilimlerinde, durağanlık ve </w:t>
      </w:r>
      <w:proofErr w:type="spellStart"/>
      <w:r w:rsidR="0071125D" w:rsidRPr="00352C78">
        <w:rPr>
          <w:rFonts w:ascii="Times New Roman" w:eastAsia="Times New Roman" w:hAnsi="Times New Roman" w:cs="Times New Roman"/>
          <w:lang w:eastAsia="tr-TR"/>
        </w:rPr>
        <w:t>eşbütünleşme</w:t>
      </w:r>
      <w:proofErr w:type="spellEnd"/>
      <w:r w:rsidR="0071125D" w:rsidRPr="00352C78">
        <w:rPr>
          <w:rFonts w:ascii="Times New Roman" w:eastAsia="Times New Roman" w:hAnsi="Times New Roman" w:cs="Times New Roman"/>
          <w:lang w:eastAsia="tr-TR"/>
        </w:rPr>
        <w:t xml:space="preserve"> analizleri yerine </w:t>
      </w:r>
      <w:r w:rsidR="0071125D" w:rsidRPr="00352C78">
        <w:rPr>
          <w:rFonts w:ascii="Times New Roman" w:eastAsia="Times New Roman" w:hAnsi="Times New Roman" w:cs="Times New Roman"/>
          <w:bCs/>
          <w:lang w:eastAsia="tr-TR"/>
        </w:rPr>
        <w:t>FE</w:t>
      </w:r>
      <w:r w:rsidR="0071125D" w:rsidRPr="00352C78">
        <w:rPr>
          <w:rFonts w:ascii="Times New Roman" w:eastAsia="Times New Roman" w:hAnsi="Times New Roman" w:cs="Times New Roman"/>
          <w:lang w:eastAsia="tr-TR"/>
        </w:rPr>
        <w:t xml:space="preserve"> ve </w:t>
      </w:r>
      <w:r w:rsidR="0071125D" w:rsidRPr="00352C78">
        <w:rPr>
          <w:rFonts w:ascii="Times New Roman" w:eastAsia="Times New Roman" w:hAnsi="Times New Roman" w:cs="Times New Roman"/>
          <w:bCs/>
          <w:lang w:eastAsia="tr-TR"/>
        </w:rPr>
        <w:t>RE</w:t>
      </w:r>
      <w:r w:rsidR="0071125D" w:rsidRPr="00352C78">
        <w:rPr>
          <w:rFonts w:ascii="Times New Roman" w:eastAsia="Times New Roman" w:hAnsi="Times New Roman" w:cs="Times New Roman"/>
          <w:lang w:eastAsia="tr-TR"/>
        </w:rPr>
        <w:t xml:space="preserve"> modelleri daha uygundur. </w:t>
      </w:r>
      <w:r w:rsidRPr="00352C78">
        <w:rPr>
          <w:rFonts w:ascii="Times New Roman" w:eastAsia="Times New Roman" w:hAnsi="Times New Roman" w:cs="Times New Roman"/>
          <w:bCs/>
          <w:lang w:eastAsia="tr-TR"/>
        </w:rPr>
        <w:t>FE</w:t>
      </w:r>
      <w:r w:rsidR="005B0BB4" w:rsidRPr="00352C78">
        <w:rPr>
          <w:rFonts w:ascii="Times New Roman" w:eastAsia="Times New Roman" w:hAnsi="Times New Roman" w:cs="Times New Roman"/>
          <w:bCs/>
          <w:lang w:eastAsia="tr-TR"/>
        </w:rPr>
        <w:t xml:space="preserve"> modeli</w:t>
      </w:r>
      <w:r w:rsidR="005B0BB4" w:rsidRPr="00352C78">
        <w:rPr>
          <w:rFonts w:ascii="Times New Roman" w:eastAsia="Times New Roman" w:hAnsi="Times New Roman" w:cs="Times New Roman"/>
          <w:lang w:eastAsia="tr-TR"/>
        </w:rPr>
        <w:t xml:space="preserve">, ülkeler arasında farklılık gösteren ancak zaman içinde değişmeyen </w:t>
      </w:r>
      <w:r w:rsidR="005B0BB4" w:rsidRPr="00352C78">
        <w:rPr>
          <w:rFonts w:ascii="Times New Roman" w:eastAsia="Times New Roman" w:hAnsi="Times New Roman" w:cs="Times New Roman"/>
          <w:bCs/>
          <w:lang w:eastAsia="tr-TR"/>
        </w:rPr>
        <w:t xml:space="preserve">gözlenemeyen </w:t>
      </w:r>
      <w:proofErr w:type="spellStart"/>
      <w:r w:rsidR="005B0BB4" w:rsidRPr="00352C78">
        <w:rPr>
          <w:rFonts w:ascii="Times New Roman" w:eastAsia="Times New Roman" w:hAnsi="Times New Roman" w:cs="Times New Roman"/>
          <w:bCs/>
          <w:lang w:eastAsia="tr-TR"/>
        </w:rPr>
        <w:t>heterojenliği</w:t>
      </w:r>
      <w:proofErr w:type="spellEnd"/>
      <w:r w:rsidR="005B0BB4" w:rsidRPr="00352C78">
        <w:rPr>
          <w:rFonts w:ascii="Times New Roman" w:eastAsia="Times New Roman" w:hAnsi="Times New Roman" w:cs="Times New Roman"/>
          <w:lang w:eastAsia="tr-TR"/>
        </w:rPr>
        <w:t xml:space="preserve"> kontrol etmek amacıyla kullanılmıştır. Bu tür heterojenlik; kültürel normlar, tarihi miraslar, coğrafi konum veya köklü kurumsal yapılar gibi yolsuzluk seviyesini etkileyebilecek faktörleri içerebilir. Bu f</w:t>
      </w:r>
      <w:r w:rsidRPr="00352C78">
        <w:rPr>
          <w:rFonts w:ascii="Times New Roman" w:eastAsia="Times New Roman" w:hAnsi="Times New Roman" w:cs="Times New Roman"/>
          <w:lang w:eastAsia="tr-TR"/>
        </w:rPr>
        <w:t xml:space="preserve">aktörler, bağımsız değişkenler </w:t>
      </w:r>
      <w:r w:rsidR="005B0BB4" w:rsidRPr="00352C78">
        <w:rPr>
          <w:rFonts w:ascii="Times New Roman" w:eastAsia="Times New Roman" w:hAnsi="Times New Roman" w:cs="Times New Roman"/>
          <w:lang w:eastAsia="tr-TR"/>
        </w:rPr>
        <w:t xml:space="preserve">ile ilişkili olduğunda, </w:t>
      </w:r>
      <w:r w:rsidR="005B0BB4" w:rsidRPr="00352C78">
        <w:rPr>
          <w:rFonts w:ascii="Times New Roman" w:eastAsia="Times New Roman" w:hAnsi="Times New Roman" w:cs="Times New Roman"/>
          <w:bCs/>
          <w:lang w:eastAsia="tr-TR"/>
        </w:rPr>
        <w:t>ihm</w:t>
      </w:r>
      <w:r w:rsidRPr="00352C78">
        <w:rPr>
          <w:rFonts w:ascii="Times New Roman" w:eastAsia="Times New Roman" w:hAnsi="Times New Roman" w:cs="Times New Roman"/>
          <w:bCs/>
          <w:lang w:eastAsia="tr-TR"/>
        </w:rPr>
        <w:t>al edilmiş değişken yanlılığına</w:t>
      </w:r>
      <w:r w:rsidR="005B0BB4" w:rsidRPr="00352C78">
        <w:rPr>
          <w:rFonts w:ascii="Times New Roman" w:eastAsia="Times New Roman" w:hAnsi="Times New Roman" w:cs="Times New Roman"/>
          <w:lang w:eastAsia="tr-TR"/>
        </w:rPr>
        <w:t xml:space="preserve"> yol açabilir. FE modeli, ülkeye özgü sabit etkileri modele dahil ederek bu sabit faktörlerin etkisini ortadan kaldırır ve yalnızca </w:t>
      </w:r>
      <w:r w:rsidR="005B0BB4" w:rsidRPr="00352C78">
        <w:rPr>
          <w:rFonts w:ascii="Times New Roman" w:eastAsia="Times New Roman" w:hAnsi="Times New Roman" w:cs="Times New Roman"/>
          <w:bCs/>
          <w:lang w:eastAsia="tr-TR"/>
        </w:rPr>
        <w:t>ülke içindeki zamanla değişen faktörlerin</w:t>
      </w:r>
      <w:r w:rsidR="005B0BB4" w:rsidRPr="00352C78">
        <w:rPr>
          <w:rFonts w:ascii="Times New Roman" w:eastAsia="Times New Roman" w:hAnsi="Times New Roman" w:cs="Times New Roman"/>
          <w:lang w:eastAsia="tr-TR"/>
        </w:rPr>
        <w:t xml:space="preserve"> etkisini ölçer. Böylece, tahminler yalnızca </w:t>
      </w:r>
      <w:r w:rsidR="005B0BB4" w:rsidRPr="00352C78">
        <w:rPr>
          <w:rFonts w:ascii="Times New Roman" w:eastAsia="Times New Roman" w:hAnsi="Times New Roman" w:cs="Times New Roman"/>
          <w:bCs/>
          <w:lang w:eastAsia="tr-TR"/>
        </w:rPr>
        <w:t>ülke içindeki değişimler</w:t>
      </w:r>
      <w:r w:rsidR="005B0BB4" w:rsidRPr="00352C78">
        <w:rPr>
          <w:rFonts w:ascii="Times New Roman" w:eastAsia="Times New Roman" w:hAnsi="Times New Roman" w:cs="Times New Roman"/>
          <w:lang w:eastAsia="tr-TR"/>
        </w:rPr>
        <w:t xml:space="preserve"> üzerinden yapılır ve ülkeler arası farklılıklard</w:t>
      </w:r>
      <w:r w:rsidRPr="00352C78">
        <w:rPr>
          <w:rFonts w:ascii="Times New Roman" w:eastAsia="Times New Roman" w:hAnsi="Times New Roman" w:cs="Times New Roman"/>
          <w:lang w:eastAsia="tr-TR"/>
        </w:rPr>
        <w:t xml:space="preserve">an kaynaklanan yanlılık önlenir. </w:t>
      </w:r>
      <w:r w:rsidR="00DA6EF3" w:rsidRPr="00352C78">
        <w:rPr>
          <w:rFonts w:ascii="Times New Roman" w:eastAsia="Times New Roman" w:hAnsi="Times New Roman" w:cs="Times New Roman"/>
          <w:lang w:eastAsia="tr-TR"/>
        </w:rPr>
        <w:t xml:space="preserve">Ancak FE modeli </w:t>
      </w:r>
      <w:r w:rsidR="005B0BB4" w:rsidRPr="00352C78">
        <w:rPr>
          <w:rFonts w:ascii="Times New Roman" w:eastAsia="Times New Roman" w:hAnsi="Times New Roman" w:cs="Times New Roman"/>
          <w:bCs/>
          <w:lang w:eastAsia="tr-TR"/>
        </w:rPr>
        <w:t>zamanla değişmeyen değişkenlerin</w:t>
      </w:r>
      <w:r w:rsidR="005B0BB4" w:rsidRPr="00352C78">
        <w:rPr>
          <w:rFonts w:ascii="Times New Roman" w:eastAsia="Times New Roman" w:hAnsi="Times New Roman" w:cs="Times New Roman"/>
          <w:lang w:eastAsia="tr-TR"/>
        </w:rPr>
        <w:t xml:space="preserve"> etkisini tahmin edemez. Örneğin, coğrafi konum veya uzun vadeli kurumsal faktörler gibi sabit değişkenler FE modeli ile analiz edilemez. Ayrıca, FE modeli yalnızca ülke içindeki </w:t>
      </w:r>
      <w:proofErr w:type="spellStart"/>
      <w:r w:rsidR="005B0BB4" w:rsidRPr="00352C78">
        <w:rPr>
          <w:rFonts w:ascii="Times New Roman" w:eastAsia="Times New Roman" w:hAnsi="Times New Roman" w:cs="Times New Roman"/>
          <w:lang w:eastAsia="tr-TR"/>
        </w:rPr>
        <w:t>varyansı</w:t>
      </w:r>
      <w:proofErr w:type="spellEnd"/>
      <w:r w:rsidR="005B0BB4" w:rsidRPr="00352C78">
        <w:rPr>
          <w:rFonts w:ascii="Times New Roman" w:eastAsia="Times New Roman" w:hAnsi="Times New Roman" w:cs="Times New Roman"/>
          <w:lang w:eastAsia="tr-TR"/>
        </w:rPr>
        <w:t xml:space="preserve"> kullandığı için, veri setinde ülke içi değişim azsa modelin tahmin gücü düşebilir.</w:t>
      </w:r>
    </w:p>
    <w:p w:rsidR="005B0BB4" w:rsidRPr="00352C78" w:rsidRDefault="00316EE2" w:rsidP="00352C78">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RE</w:t>
      </w:r>
      <w:r w:rsidR="005B0BB4" w:rsidRPr="00352C78">
        <w:rPr>
          <w:rFonts w:ascii="Times New Roman" w:eastAsia="Times New Roman" w:hAnsi="Times New Roman" w:cs="Times New Roman"/>
          <w:lang w:eastAsia="tr-TR"/>
        </w:rPr>
        <w:t xml:space="preserve"> modeli</w:t>
      </w:r>
      <w:r w:rsidRPr="00352C78">
        <w:rPr>
          <w:rFonts w:ascii="Times New Roman" w:eastAsia="Times New Roman" w:hAnsi="Times New Roman" w:cs="Times New Roman"/>
          <w:lang w:eastAsia="tr-TR"/>
        </w:rPr>
        <w:t xml:space="preserve"> ise</w:t>
      </w:r>
      <w:r w:rsidR="005B0BB4" w:rsidRPr="00352C78">
        <w:rPr>
          <w:rFonts w:ascii="Times New Roman" w:eastAsia="Times New Roman" w:hAnsi="Times New Roman" w:cs="Times New Roman"/>
          <w:lang w:eastAsia="tr-TR"/>
        </w:rPr>
        <w:t xml:space="preserve"> ülkeler arasındaki gözlenemeyen </w:t>
      </w:r>
      <w:proofErr w:type="spellStart"/>
      <w:r w:rsidR="005B0BB4" w:rsidRPr="00352C78">
        <w:rPr>
          <w:rFonts w:ascii="Times New Roman" w:eastAsia="Times New Roman" w:hAnsi="Times New Roman" w:cs="Times New Roman"/>
          <w:lang w:eastAsia="tr-TR"/>
        </w:rPr>
        <w:t>heterojenliğin</w:t>
      </w:r>
      <w:proofErr w:type="spellEnd"/>
      <w:r w:rsidR="005B0BB4" w:rsidRPr="00352C78">
        <w:rPr>
          <w:rFonts w:ascii="Times New Roman" w:eastAsia="Times New Roman" w:hAnsi="Times New Roman" w:cs="Times New Roman"/>
          <w:lang w:eastAsia="tr-TR"/>
        </w:rPr>
        <w:t xml:space="preserve"> bağımsız değişkenlerle ilişkili olmadığını</w:t>
      </w:r>
      <w:r w:rsidRPr="00352C78">
        <w:rPr>
          <w:rFonts w:ascii="Times New Roman" w:eastAsia="Times New Roman" w:hAnsi="Times New Roman" w:cs="Times New Roman"/>
          <w:lang w:eastAsia="tr-TR"/>
        </w:rPr>
        <w:t xml:space="preserve"> varsayar ve </w:t>
      </w:r>
      <w:r w:rsidR="005B0BB4" w:rsidRPr="00352C78">
        <w:rPr>
          <w:rFonts w:ascii="Times New Roman" w:eastAsia="Times New Roman" w:hAnsi="Times New Roman" w:cs="Times New Roman"/>
          <w:lang w:eastAsia="tr-TR"/>
        </w:rPr>
        <w:t xml:space="preserve">hem ülke içi </w:t>
      </w:r>
      <w:proofErr w:type="spellStart"/>
      <w:r w:rsidR="005B0BB4" w:rsidRPr="00352C78">
        <w:rPr>
          <w:rFonts w:ascii="Times New Roman" w:eastAsia="Times New Roman" w:hAnsi="Times New Roman" w:cs="Times New Roman"/>
          <w:lang w:eastAsia="tr-TR"/>
        </w:rPr>
        <w:t>varyansı</w:t>
      </w:r>
      <w:proofErr w:type="spellEnd"/>
      <w:r w:rsidR="005B0BB4" w:rsidRPr="00352C78">
        <w:rPr>
          <w:rFonts w:ascii="Times New Roman" w:eastAsia="Times New Roman" w:hAnsi="Times New Roman" w:cs="Times New Roman"/>
          <w:lang w:eastAsia="tr-TR"/>
        </w:rPr>
        <w:t xml:space="preserve"> hem de ülkeler arası </w:t>
      </w:r>
      <w:proofErr w:type="spellStart"/>
      <w:r w:rsidR="005B0BB4" w:rsidRPr="00352C78">
        <w:rPr>
          <w:rFonts w:ascii="Times New Roman" w:eastAsia="Times New Roman" w:hAnsi="Times New Roman" w:cs="Times New Roman"/>
          <w:lang w:eastAsia="tr-TR"/>
        </w:rPr>
        <w:t>varyansı</w:t>
      </w:r>
      <w:proofErr w:type="spellEnd"/>
      <w:r w:rsidR="005B0BB4" w:rsidRPr="00352C78">
        <w:rPr>
          <w:rFonts w:ascii="Times New Roman" w:eastAsia="Times New Roman" w:hAnsi="Times New Roman" w:cs="Times New Roman"/>
          <w:lang w:eastAsia="tr-TR"/>
        </w:rPr>
        <w:t xml:space="preserve"> kullanarak tahmin yapar. Bu sayede, daha geniş bir veri kümesinden yararlanarak daha </w:t>
      </w:r>
      <w:r w:rsidRPr="00352C78">
        <w:rPr>
          <w:rFonts w:ascii="Times New Roman" w:eastAsia="Times New Roman" w:hAnsi="Times New Roman" w:cs="Times New Roman"/>
          <w:lang w:eastAsia="tr-TR"/>
        </w:rPr>
        <w:t xml:space="preserve">etkin </w:t>
      </w:r>
      <w:r w:rsidR="005B0BB4" w:rsidRPr="00352C78">
        <w:rPr>
          <w:rFonts w:ascii="Times New Roman" w:eastAsia="Times New Roman" w:hAnsi="Times New Roman" w:cs="Times New Roman"/>
          <w:lang w:eastAsia="tr-TR"/>
        </w:rPr>
        <w:t>tahminler</w:t>
      </w:r>
      <w:r w:rsidRPr="00352C78">
        <w:rPr>
          <w:rFonts w:ascii="Times New Roman" w:eastAsia="Times New Roman" w:hAnsi="Times New Roman" w:cs="Times New Roman"/>
          <w:lang w:eastAsia="tr-TR"/>
        </w:rPr>
        <w:t>in elde edilmesine olanak verir</w:t>
      </w:r>
      <w:r w:rsidR="005B0BB4" w:rsidRPr="00352C78">
        <w:rPr>
          <w:rFonts w:ascii="Times New Roman" w:eastAsia="Times New Roman" w:hAnsi="Times New Roman" w:cs="Times New Roman"/>
          <w:lang w:eastAsia="tr-TR"/>
        </w:rPr>
        <w:t xml:space="preserve">. RE modeli, sabit etkilerin aksine, zamanla değişmeyen değişkenlerin etkisini de tahmin edebilir. </w:t>
      </w:r>
      <w:r w:rsidRPr="00352C78">
        <w:rPr>
          <w:rFonts w:ascii="Times New Roman" w:eastAsia="Times New Roman" w:hAnsi="Times New Roman" w:cs="Times New Roman"/>
          <w:lang w:eastAsia="tr-TR"/>
        </w:rPr>
        <w:t>Nitekim bu</w:t>
      </w:r>
      <w:r w:rsidR="005B0BB4" w:rsidRPr="00352C78">
        <w:rPr>
          <w:rFonts w:ascii="Times New Roman" w:eastAsia="Times New Roman" w:hAnsi="Times New Roman" w:cs="Times New Roman"/>
          <w:lang w:eastAsia="tr-TR"/>
        </w:rPr>
        <w:t>, coğrafi konum veya uzun vadeli kurumsal yapılar gibi değişkenlerin a</w:t>
      </w:r>
      <w:r w:rsidRPr="00352C78">
        <w:rPr>
          <w:rFonts w:ascii="Times New Roman" w:eastAsia="Times New Roman" w:hAnsi="Times New Roman" w:cs="Times New Roman"/>
          <w:lang w:eastAsia="tr-TR"/>
        </w:rPr>
        <w:t>nalizinde önemli bir avantaj sağlamaktadır.</w:t>
      </w:r>
      <w:r w:rsidR="00352C78">
        <w:rPr>
          <w:rFonts w:ascii="Times New Roman" w:eastAsia="Times New Roman" w:hAnsi="Times New Roman" w:cs="Times New Roman"/>
          <w:lang w:eastAsia="tr-TR"/>
        </w:rPr>
        <w:t xml:space="preserve"> </w:t>
      </w:r>
      <w:r w:rsidR="005B0BB4" w:rsidRPr="00352C78">
        <w:rPr>
          <w:rFonts w:ascii="Times New Roman" w:eastAsia="Times New Roman" w:hAnsi="Times New Roman" w:cs="Times New Roman"/>
          <w:lang w:eastAsia="tr-TR"/>
        </w:rPr>
        <w:t xml:space="preserve">RE </w:t>
      </w:r>
      <w:r w:rsidRPr="00352C78">
        <w:rPr>
          <w:rFonts w:ascii="Times New Roman" w:eastAsia="Times New Roman" w:hAnsi="Times New Roman" w:cs="Times New Roman"/>
          <w:lang w:eastAsia="tr-TR"/>
        </w:rPr>
        <w:t xml:space="preserve">ve FE modellerinin karşılaştırılması amacıyla </w:t>
      </w:r>
      <w:proofErr w:type="spellStart"/>
      <w:r w:rsidR="005B0BB4" w:rsidRPr="00352C78">
        <w:rPr>
          <w:rFonts w:ascii="Times New Roman" w:eastAsia="Times New Roman" w:hAnsi="Times New Roman" w:cs="Times New Roman"/>
          <w:lang w:eastAsia="tr-TR"/>
        </w:rPr>
        <w:t>Hausman</w:t>
      </w:r>
      <w:proofErr w:type="spellEnd"/>
      <w:r w:rsidR="005B0BB4" w:rsidRPr="00352C78">
        <w:rPr>
          <w:rFonts w:ascii="Times New Roman" w:eastAsia="Times New Roman" w:hAnsi="Times New Roman" w:cs="Times New Roman"/>
          <w:lang w:eastAsia="tr-TR"/>
        </w:rPr>
        <w:t xml:space="preserve"> Testi</w:t>
      </w:r>
      <w:r w:rsidRPr="00352C78">
        <w:rPr>
          <w:rFonts w:ascii="Times New Roman" w:eastAsia="Times New Roman" w:hAnsi="Times New Roman" w:cs="Times New Roman"/>
          <w:lang w:eastAsia="tr-TR"/>
        </w:rPr>
        <w:t xml:space="preserve"> kullanılmaktadır</w:t>
      </w:r>
      <w:r w:rsidR="005B0BB4" w:rsidRPr="00352C78">
        <w:rPr>
          <w:rFonts w:ascii="Times New Roman" w:eastAsia="Times New Roman" w:hAnsi="Times New Roman" w:cs="Times New Roman"/>
          <w:lang w:eastAsia="tr-TR"/>
        </w:rPr>
        <w:t xml:space="preserve">. </w:t>
      </w:r>
      <w:proofErr w:type="spellStart"/>
      <w:r w:rsidR="005B0BB4" w:rsidRPr="00352C78">
        <w:rPr>
          <w:rFonts w:ascii="Times New Roman" w:eastAsia="Times New Roman" w:hAnsi="Times New Roman" w:cs="Times New Roman"/>
          <w:lang w:eastAsia="tr-TR"/>
        </w:rPr>
        <w:t>Hausman</w:t>
      </w:r>
      <w:proofErr w:type="spellEnd"/>
      <w:r w:rsidR="005B0BB4" w:rsidRPr="00352C78">
        <w:rPr>
          <w:rFonts w:ascii="Times New Roman" w:eastAsia="Times New Roman" w:hAnsi="Times New Roman" w:cs="Times New Roman"/>
          <w:lang w:eastAsia="tr-TR"/>
        </w:rPr>
        <w:t xml:space="preserve"> testi, RE modelinin tahminlerinin tutarlı olup olmadığını FE modeli ile karşılaştırarak değerlendirir. Eğer test sonucunda sıfır hipotezi reddedilirse</w:t>
      </w:r>
      <w:r w:rsidRPr="00352C78">
        <w:rPr>
          <w:rFonts w:ascii="Times New Roman" w:eastAsia="Times New Roman" w:hAnsi="Times New Roman" w:cs="Times New Roman"/>
          <w:lang w:eastAsia="tr-TR"/>
        </w:rPr>
        <w:t xml:space="preserve"> (</w:t>
      </w:r>
      <w:r w:rsidR="005B0BB4" w:rsidRPr="00352C78">
        <w:rPr>
          <w:rFonts w:ascii="Times New Roman" w:eastAsia="Times New Roman" w:hAnsi="Times New Roman" w:cs="Times New Roman"/>
          <w:lang w:eastAsia="tr-TR"/>
        </w:rPr>
        <w:t xml:space="preserve">ülkeler arası sabit etkilerin </w:t>
      </w:r>
      <w:r w:rsidR="005B0BB4" w:rsidRPr="00352C78">
        <w:rPr>
          <w:rFonts w:ascii="Times New Roman" w:eastAsia="Times New Roman" w:hAnsi="Times New Roman" w:cs="Times New Roman"/>
          <w:lang w:eastAsia="tr-TR"/>
        </w:rPr>
        <w:lastRenderedPageBreak/>
        <w:t>bağımsız değişkenlerle ilişkili olduğu belirlenirse), FE modeli tercih edilir. Aksi halde,</w:t>
      </w:r>
      <w:r w:rsidRPr="00352C78">
        <w:rPr>
          <w:rFonts w:ascii="Times New Roman" w:eastAsia="Times New Roman" w:hAnsi="Times New Roman" w:cs="Times New Roman"/>
          <w:lang w:eastAsia="tr-TR"/>
        </w:rPr>
        <w:t xml:space="preserve"> daha etkin olan</w:t>
      </w:r>
      <w:r w:rsidR="00DA6EF3" w:rsidRPr="00352C78">
        <w:rPr>
          <w:rFonts w:ascii="Times New Roman" w:eastAsia="Times New Roman" w:hAnsi="Times New Roman" w:cs="Times New Roman"/>
          <w:lang w:eastAsia="tr-TR"/>
        </w:rPr>
        <w:t xml:space="preserve"> RE modeli tercih edilir.</w:t>
      </w:r>
    </w:p>
    <w:p w:rsidR="00A04CDC" w:rsidRPr="00352C78" w:rsidRDefault="00352C78" w:rsidP="00352C78">
      <w:pPr>
        <w:spacing w:line="360" w:lineRule="auto"/>
        <w:rPr>
          <w:rFonts w:ascii="Times New Roman" w:eastAsia="Times New Roman" w:hAnsi="Times New Roman" w:cs="Times New Roman"/>
          <w:b/>
          <w:lang w:eastAsia="tr-TR"/>
        </w:rPr>
      </w:pPr>
      <w:r>
        <w:rPr>
          <w:rFonts w:ascii="Times New Roman" w:eastAsia="Times New Roman" w:hAnsi="Times New Roman" w:cs="Times New Roman"/>
          <w:b/>
          <w:lang w:eastAsia="tr-TR"/>
        </w:rPr>
        <w:t xml:space="preserve">2.1 </w:t>
      </w:r>
      <w:r w:rsidR="00FF78EF" w:rsidRPr="00352C78">
        <w:rPr>
          <w:rFonts w:ascii="Times New Roman" w:eastAsia="Times New Roman" w:hAnsi="Times New Roman" w:cs="Times New Roman"/>
          <w:b/>
          <w:lang w:eastAsia="tr-TR"/>
        </w:rPr>
        <w:t>Ampirik Bulgular</w:t>
      </w:r>
    </w:p>
    <w:p w:rsidR="00A04CDC" w:rsidRPr="00352C78" w:rsidRDefault="00A04CDC" w:rsidP="00352C78">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Enflasyon ve yolsuzluk arasındaki ilişkiyi gösteren regresyon sonuçları, modellerin yapısına bağlı olarak </w:t>
      </w:r>
      <w:r w:rsidR="00363AE8" w:rsidRPr="00352C78">
        <w:rPr>
          <w:rFonts w:ascii="Times New Roman" w:eastAsia="Times New Roman" w:hAnsi="Times New Roman" w:cs="Times New Roman"/>
          <w:lang w:eastAsia="tr-TR"/>
        </w:rPr>
        <w:t>değişecek şekilde Tablo 4</w:t>
      </w:r>
      <w:r w:rsidRPr="00352C78">
        <w:rPr>
          <w:rFonts w:ascii="Times New Roman" w:eastAsia="Times New Roman" w:hAnsi="Times New Roman" w:cs="Times New Roman"/>
          <w:lang w:eastAsia="tr-TR"/>
        </w:rPr>
        <w:t xml:space="preserve">'te sunulmaktadır. Kontrol değişkenleri regresyon denklemlerine tek tek dahil edilmekte ve her bir alt tablo için farklı modeller elde edilmektedir. Böylece, öncelikle enflasyon ile yolsuzluk arasındaki olası ilişkiyi ortaya koymak ve kontrol değişkenleri modele dahil edildiğinde bu ilişkinin değişip değişmediğini gözlemlemek amaçlanmaktadır. Nitekim modele ek değişkenlerin dahil edilmesinin ardından enflasyon ile yolsuzluk arasındaki ilişkinin ortadan kalkması, iki değişken arasındaki ilişkinin gücü ve tutarlılığı hakkında şüphe uyandıracaktır. Çoklu </w:t>
      </w:r>
      <w:proofErr w:type="spellStart"/>
      <w:r w:rsidRPr="00352C78">
        <w:rPr>
          <w:rFonts w:ascii="Times New Roman" w:eastAsia="Times New Roman" w:hAnsi="Times New Roman" w:cs="Times New Roman"/>
          <w:lang w:eastAsia="tr-TR"/>
        </w:rPr>
        <w:t>doğrusallık</w:t>
      </w:r>
      <w:proofErr w:type="spellEnd"/>
      <w:r w:rsidRPr="00352C78">
        <w:rPr>
          <w:rFonts w:ascii="Times New Roman" w:eastAsia="Times New Roman" w:hAnsi="Times New Roman" w:cs="Times New Roman"/>
          <w:lang w:eastAsia="tr-TR"/>
        </w:rPr>
        <w:t xml:space="preserve"> (</w:t>
      </w:r>
      <w:proofErr w:type="spellStart"/>
      <w:r w:rsidRPr="00352C78">
        <w:rPr>
          <w:rFonts w:ascii="Times New Roman" w:eastAsia="Times New Roman" w:hAnsi="Times New Roman" w:cs="Times New Roman"/>
          <w:lang w:eastAsia="tr-TR"/>
        </w:rPr>
        <w:t>multicollinearity</w:t>
      </w:r>
      <w:proofErr w:type="spellEnd"/>
      <w:r w:rsidRPr="00352C78">
        <w:rPr>
          <w:rFonts w:ascii="Times New Roman" w:eastAsia="Times New Roman" w:hAnsi="Times New Roman" w:cs="Times New Roman"/>
          <w:lang w:eastAsia="tr-TR"/>
        </w:rPr>
        <w:t xml:space="preserve">) sorununu önlemek amacıyla, yönetişim endeksleri modellere tek tek dahil edilmiştir. Ayrıca, tabloda, </w:t>
      </w:r>
      <w:proofErr w:type="spellStart"/>
      <w:r w:rsidRPr="00352C78">
        <w:rPr>
          <w:rFonts w:ascii="Times New Roman" w:eastAsia="Times New Roman" w:hAnsi="Times New Roman" w:cs="Times New Roman"/>
          <w:lang w:eastAsia="tr-TR"/>
        </w:rPr>
        <w:t>Hausman</w:t>
      </w:r>
      <w:proofErr w:type="spellEnd"/>
      <w:r w:rsidRPr="00352C78">
        <w:rPr>
          <w:rFonts w:ascii="Times New Roman" w:eastAsia="Times New Roman" w:hAnsi="Times New Roman" w:cs="Times New Roman"/>
          <w:lang w:eastAsia="tr-TR"/>
        </w:rPr>
        <w:t xml:space="preserve"> Testi sonuçlarına dayanarak uygun olan modelin (FE veya RE) regresyon sonuçlarına yer verilmektedir.</w:t>
      </w:r>
      <w:r w:rsidR="00C00E56" w:rsidRPr="00352C78">
        <w:rPr>
          <w:rFonts w:ascii="Times New Roman" w:eastAsia="Times New Roman" w:hAnsi="Times New Roman" w:cs="Times New Roman"/>
          <w:lang w:eastAsia="tr-TR"/>
        </w:rPr>
        <w:t xml:space="preserve"> Özetle, bulguların tutarlılığını test etmek için temel modeller, sağlam (</w:t>
      </w:r>
      <w:proofErr w:type="spellStart"/>
      <w:r w:rsidR="00C00E56" w:rsidRPr="00352C78">
        <w:rPr>
          <w:rFonts w:ascii="Times New Roman" w:eastAsia="Times New Roman" w:hAnsi="Times New Roman" w:cs="Times New Roman"/>
          <w:lang w:eastAsia="tr-TR"/>
        </w:rPr>
        <w:t>robust</w:t>
      </w:r>
      <w:proofErr w:type="spellEnd"/>
      <w:r w:rsidR="00C00E56" w:rsidRPr="00352C78">
        <w:rPr>
          <w:rFonts w:ascii="Times New Roman" w:eastAsia="Times New Roman" w:hAnsi="Times New Roman" w:cs="Times New Roman"/>
          <w:lang w:eastAsia="tr-TR"/>
        </w:rPr>
        <w:t>) standart hatalar ile analiz edilen modeller ve genişletilmiş modeller (ekonomik ve kurumsal kontrol değişkenleri eklenerek) olmak üzere üç farklı modelleme stratejisi benimsenmiştir. Elde edilen bulgular, enflasyon ve yolsuzluk arasındaki ilişkinin yanı sıra, ekonomik gelişmişlik ve yönetişim kalitesinin yolsuzluk üzerindeki etkisini detaylı bir şekilde ortaya koymaktadır.</w:t>
      </w:r>
    </w:p>
    <w:p w:rsidR="00FF78EF" w:rsidRPr="00352C78" w:rsidRDefault="00363AE8" w:rsidP="00352C78">
      <w:pPr>
        <w:spacing w:line="360" w:lineRule="auto"/>
        <w:jc w:val="center"/>
        <w:rPr>
          <w:rFonts w:ascii="Times New Roman" w:eastAsia="Times New Roman" w:hAnsi="Times New Roman" w:cs="Times New Roman"/>
          <w:lang w:eastAsia="tr-TR"/>
        </w:rPr>
      </w:pPr>
      <w:r w:rsidRPr="00352C78">
        <w:rPr>
          <w:rFonts w:ascii="Times New Roman" w:eastAsia="Times New Roman" w:hAnsi="Times New Roman" w:cs="Times New Roman"/>
          <w:b/>
          <w:lang w:eastAsia="tr-TR"/>
        </w:rPr>
        <w:t>Tablo 4</w:t>
      </w:r>
      <w:r w:rsidR="00A04CDC" w:rsidRPr="00352C78">
        <w:rPr>
          <w:rFonts w:ascii="Times New Roman" w:eastAsia="Times New Roman" w:hAnsi="Times New Roman" w:cs="Times New Roman"/>
          <w:b/>
          <w:lang w:eastAsia="tr-TR"/>
        </w:rPr>
        <w:t>.</w:t>
      </w:r>
      <w:r w:rsidR="00FF78EF" w:rsidRPr="00352C78">
        <w:rPr>
          <w:rFonts w:ascii="Times New Roman" w:eastAsia="Times New Roman" w:hAnsi="Times New Roman" w:cs="Times New Roman"/>
          <w:lang w:eastAsia="tr-TR"/>
        </w:rPr>
        <w:t xml:space="preserve"> Regresyon Sonuçları</w:t>
      </w:r>
    </w:p>
    <w:tbl>
      <w:tblPr>
        <w:tblW w:w="5054" w:type="pct"/>
        <w:tblCellMar>
          <w:left w:w="70" w:type="dxa"/>
          <w:right w:w="70" w:type="dxa"/>
        </w:tblCellMar>
        <w:tblLook w:val="04A0" w:firstRow="1" w:lastRow="0" w:firstColumn="1" w:lastColumn="0" w:noHBand="0" w:noVBand="1"/>
      </w:tblPr>
      <w:tblGrid>
        <w:gridCol w:w="2190"/>
        <w:gridCol w:w="1232"/>
        <w:gridCol w:w="1189"/>
        <w:gridCol w:w="1243"/>
        <w:gridCol w:w="1244"/>
        <w:gridCol w:w="60"/>
        <w:gridCol w:w="1087"/>
        <w:gridCol w:w="963"/>
        <w:gridCol w:w="101"/>
      </w:tblGrid>
      <w:tr w:rsidR="000363FE" w:rsidRPr="00B126CC" w:rsidTr="00486977">
        <w:trPr>
          <w:trHeight w:val="588"/>
        </w:trPr>
        <w:tc>
          <w:tcPr>
            <w:tcW w:w="1176" w:type="pct"/>
            <w:tcBorders>
              <w:top w:val="single" w:sz="4" w:space="0" w:color="auto"/>
              <w:bottom w:val="single" w:sz="4" w:space="0" w:color="auto"/>
            </w:tcBorders>
            <w:shd w:val="clear" w:color="auto" w:fill="auto"/>
            <w:noWrap/>
            <w:vAlign w:val="center"/>
            <w:hideMark/>
          </w:tcPr>
          <w:p w:rsidR="000363FE" w:rsidRPr="00B126CC" w:rsidRDefault="000363FE" w:rsidP="00352C78">
            <w:pPr>
              <w:spacing w:after="0" w:line="360" w:lineRule="auto"/>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Değişken</w:t>
            </w:r>
          </w:p>
          <w:p w:rsidR="000363FE" w:rsidRPr="00B126CC" w:rsidRDefault="000363FE" w:rsidP="00352C78">
            <w:pPr>
              <w:spacing w:after="0" w:line="360" w:lineRule="auto"/>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Bağ. Değ</w:t>
            </w:r>
            <w:proofErr w:type="gramStart"/>
            <w:r w:rsidRPr="00B126CC">
              <w:rPr>
                <w:rFonts w:ascii="Times New Roman" w:eastAsia="Times New Roman" w:hAnsi="Times New Roman" w:cs="Times New Roman"/>
                <w:i/>
                <w:color w:val="000000"/>
                <w:sz w:val="20"/>
                <w:szCs w:val="20"/>
                <w:lang w:eastAsia="tr-TR"/>
              </w:rPr>
              <w:t>.:</w:t>
            </w:r>
            <w:proofErr w:type="gramEnd"/>
            <w:r w:rsidRPr="00B126CC">
              <w:rPr>
                <w:rFonts w:ascii="Times New Roman" w:eastAsia="Times New Roman" w:hAnsi="Times New Roman" w:cs="Times New Roman"/>
                <w:i/>
                <w:color w:val="000000"/>
                <w:sz w:val="20"/>
                <w:szCs w:val="20"/>
                <w:lang w:eastAsia="tr-TR"/>
              </w:rPr>
              <w:t xml:space="preserve"> CPI</w:t>
            </w:r>
          </w:p>
        </w:tc>
        <w:tc>
          <w:tcPr>
            <w:tcW w:w="662" w:type="pct"/>
            <w:tcBorders>
              <w:top w:val="single" w:sz="4" w:space="0" w:color="auto"/>
              <w:bottom w:val="single" w:sz="4" w:space="0" w:color="auto"/>
            </w:tcBorders>
            <w:shd w:val="clear" w:color="auto" w:fill="auto"/>
            <w:noWrap/>
            <w:vAlign w:val="center"/>
            <w:hideMark/>
          </w:tcPr>
          <w:p w:rsidR="000363FE" w:rsidRPr="00B126CC" w:rsidRDefault="000363FE"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Model 1</w:t>
            </w:r>
          </w:p>
        </w:tc>
        <w:tc>
          <w:tcPr>
            <w:tcW w:w="639" w:type="pct"/>
            <w:tcBorders>
              <w:top w:val="single" w:sz="4" w:space="0" w:color="auto"/>
              <w:bottom w:val="single" w:sz="4" w:space="0" w:color="auto"/>
            </w:tcBorders>
            <w:shd w:val="clear" w:color="auto" w:fill="auto"/>
            <w:noWrap/>
            <w:vAlign w:val="center"/>
            <w:hideMark/>
          </w:tcPr>
          <w:p w:rsidR="000363FE" w:rsidRPr="00B126CC" w:rsidRDefault="000363FE"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Model 2</w:t>
            </w:r>
          </w:p>
        </w:tc>
        <w:tc>
          <w:tcPr>
            <w:tcW w:w="668" w:type="pct"/>
            <w:tcBorders>
              <w:top w:val="single" w:sz="4" w:space="0" w:color="auto"/>
              <w:bottom w:val="single" w:sz="4" w:space="0" w:color="auto"/>
            </w:tcBorders>
            <w:shd w:val="clear" w:color="auto" w:fill="auto"/>
            <w:noWrap/>
            <w:vAlign w:val="center"/>
            <w:hideMark/>
          </w:tcPr>
          <w:p w:rsidR="000363FE" w:rsidRPr="00B126CC" w:rsidRDefault="000363FE"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val="en-US" w:eastAsia="tr-TR"/>
              </w:rPr>
              <w:t>Model 3</w:t>
            </w:r>
          </w:p>
        </w:tc>
        <w:tc>
          <w:tcPr>
            <w:tcW w:w="700" w:type="pct"/>
            <w:gridSpan w:val="2"/>
            <w:tcBorders>
              <w:top w:val="single" w:sz="4" w:space="0" w:color="auto"/>
              <w:bottom w:val="single" w:sz="4" w:space="0" w:color="auto"/>
            </w:tcBorders>
            <w:shd w:val="clear" w:color="auto" w:fill="auto"/>
            <w:noWrap/>
            <w:vAlign w:val="center"/>
            <w:hideMark/>
          </w:tcPr>
          <w:p w:rsidR="000363FE" w:rsidRPr="00B126CC" w:rsidRDefault="000363FE"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Model 4</w:t>
            </w:r>
          </w:p>
        </w:tc>
        <w:tc>
          <w:tcPr>
            <w:tcW w:w="584" w:type="pct"/>
            <w:tcBorders>
              <w:top w:val="single" w:sz="4" w:space="0" w:color="auto"/>
              <w:bottom w:val="single" w:sz="4" w:space="0" w:color="auto"/>
            </w:tcBorders>
            <w:shd w:val="clear" w:color="auto" w:fill="auto"/>
            <w:noWrap/>
            <w:vAlign w:val="center"/>
            <w:hideMark/>
          </w:tcPr>
          <w:p w:rsidR="000363FE" w:rsidRPr="00B126CC" w:rsidRDefault="000363FE"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Model 5</w:t>
            </w:r>
          </w:p>
        </w:tc>
        <w:tc>
          <w:tcPr>
            <w:tcW w:w="571" w:type="pct"/>
            <w:gridSpan w:val="2"/>
            <w:tcBorders>
              <w:top w:val="single" w:sz="4" w:space="0" w:color="auto"/>
              <w:bottom w:val="single" w:sz="4" w:space="0" w:color="auto"/>
            </w:tcBorders>
            <w:shd w:val="clear" w:color="auto" w:fill="auto"/>
            <w:noWrap/>
            <w:vAlign w:val="center"/>
            <w:hideMark/>
          </w:tcPr>
          <w:p w:rsidR="000363FE" w:rsidRPr="00B126CC" w:rsidRDefault="000363FE"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Model 6</w:t>
            </w:r>
          </w:p>
        </w:tc>
      </w:tr>
      <w:tr w:rsidR="000363FE" w:rsidRPr="00B126CC" w:rsidTr="00486977">
        <w:trPr>
          <w:trHeight w:val="288"/>
        </w:trPr>
        <w:tc>
          <w:tcPr>
            <w:tcW w:w="1176" w:type="pct"/>
            <w:tcBorders>
              <w:top w:val="single" w:sz="4" w:space="0" w:color="auto"/>
            </w:tcBorders>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INF</m:t>
                </m:r>
              </m:oMath>
            </m:oMathPara>
          </w:p>
        </w:tc>
        <w:tc>
          <w:tcPr>
            <w:tcW w:w="662"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-0.063***</w:t>
            </w:r>
          </w:p>
        </w:tc>
        <w:tc>
          <w:tcPr>
            <w:tcW w:w="639"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-0.082***</w:t>
            </w:r>
          </w:p>
        </w:tc>
        <w:tc>
          <w:tcPr>
            <w:tcW w:w="668"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-0.071***</w:t>
            </w:r>
          </w:p>
        </w:tc>
        <w:tc>
          <w:tcPr>
            <w:tcW w:w="700" w:type="pct"/>
            <w:gridSpan w:val="2"/>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-0.049***</w:t>
            </w:r>
          </w:p>
        </w:tc>
        <w:tc>
          <w:tcPr>
            <w:tcW w:w="584"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-0.043**</w:t>
            </w:r>
          </w:p>
        </w:tc>
        <w:tc>
          <w:tcPr>
            <w:tcW w:w="571" w:type="pct"/>
            <w:gridSpan w:val="2"/>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-0.043**</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-0.018</w:t>
            </w:r>
            <w:r w:rsidRPr="00B126CC">
              <w:rPr>
                <w:rFonts w:ascii="Times New Roman" w:eastAsia="Times New Roman" w:hAnsi="Times New Roman" w:cs="Times New Roman"/>
                <w:color w:val="000000"/>
                <w:sz w:val="20"/>
                <w:szCs w:val="20"/>
                <w:lang w:eastAsia="tr-TR"/>
              </w:rPr>
              <w:t>)</w:t>
            </w:r>
          </w:p>
        </w:tc>
        <w:tc>
          <w:tcPr>
            <w:tcW w:w="639"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-0.018</w:t>
            </w:r>
            <w:r w:rsidRPr="00B126CC">
              <w:rPr>
                <w:rFonts w:ascii="Times New Roman" w:eastAsia="Times New Roman" w:hAnsi="Times New Roman" w:cs="Times New Roman"/>
                <w:color w:val="000000"/>
                <w:sz w:val="20"/>
                <w:szCs w:val="20"/>
                <w:lang w:eastAsia="tr-TR"/>
              </w:rPr>
              <w:t>)</w:t>
            </w:r>
          </w:p>
        </w:tc>
        <w:tc>
          <w:tcPr>
            <w:tcW w:w="668"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-0.018</w:t>
            </w:r>
            <w:r w:rsidRPr="00B126CC">
              <w:rPr>
                <w:rFonts w:ascii="Times New Roman" w:eastAsia="Times New Roman" w:hAnsi="Times New Roman" w:cs="Times New Roman"/>
                <w:color w:val="000000"/>
                <w:sz w:val="20"/>
                <w:szCs w:val="20"/>
                <w:lang w:eastAsia="tr-TR"/>
              </w:rPr>
              <w:t>)</w:t>
            </w:r>
          </w:p>
        </w:tc>
        <w:tc>
          <w:tcPr>
            <w:tcW w:w="700"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-0.017</w:t>
            </w:r>
            <w:r w:rsidRPr="00B126CC">
              <w:rPr>
                <w:rFonts w:ascii="Times New Roman" w:eastAsia="Times New Roman" w:hAnsi="Times New Roman" w:cs="Times New Roman"/>
                <w:color w:val="000000"/>
                <w:sz w:val="20"/>
                <w:szCs w:val="20"/>
                <w:lang w:eastAsia="tr-TR"/>
              </w:rPr>
              <w:t>)</w:t>
            </w:r>
          </w:p>
        </w:tc>
        <w:tc>
          <w:tcPr>
            <w:tcW w:w="584"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-0.017</w:t>
            </w:r>
            <w:r w:rsidRPr="00B126CC">
              <w:rPr>
                <w:rFonts w:ascii="Times New Roman" w:eastAsia="Times New Roman" w:hAnsi="Times New Roman" w:cs="Times New Roman"/>
                <w:color w:val="000000"/>
                <w:sz w:val="20"/>
                <w:szCs w:val="20"/>
                <w:lang w:eastAsia="tr-TR"/>
              </w:rPr>
              <w:t>)</w:t>
            </w:r>
          </w:p>
        </w:tc>
        <w:tc>
          <w:tcPr>
            <w:tcW w:w="571"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-0.018</w:t>
            </w:r>
            <w:r w:rsidRPr="00B126CC">
              <w:rPr>
                <w:rFonts w:ascii="Times New Roman" w:eastAsia="Times New Roman" w:hAnsi="Times New Roman" w:cs="Times New Roman"/>
                <w:color w:val="000000"/>
                <w:sz w:val="20"/>
                <w:szCs w:val="20"/>
                <w:lang w:eastAsia="tr-TR"/>
              </w:rPr>
              <w:t>)</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m:t>
                    </m:r>
                  </m:sub>
                </m:sSub>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6.086***</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3.919***</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1.39</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1.961*</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4.090***</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-0.749</w:t>
            </w:r>
            <w:r w:rsidRPr="00B126CC">
              <w:rPr>
                <w:rFonts w:ascii="Times New Roman" w:eastAsia="Times New Roman" w:hAnsi="Times New Roman" w:cs="Times New Roman"/>
                <w:color w:val="000000"/>
                <w:sz w:val="20"/>
                <w:szCs w:val="20"/>
                <w:lang w:eastAsia="tr-TR"/>
              </w:rPr>
              <w:t>)</w:t>
            </w:r>
          </w:p>
        </w:tc>
        <w:tc>
          <w:tcPr>
            <w:tcW w:w="668"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-1.12</w:t>
            </w:r>
            <w:r w:rsidRPr="00B126CC">
              <w:rPr>
                <w:rFonts w:ascii="Times New Roman" w:eastAsia="Times New Roman" w:hAnsi="Times New Roman" w:cs="Times New Roman"/>
                <w:color w:val="000000"/>
                <w:sz w:val="20"/>
                <w:szCs w:val="20"/>
                <w:lang w:eastAsia="tr-TR"/>
              </w:rPr>
              <w:t>)</w:t>
            </w:r>
          </w:p>
        </w:tc>
        <w:tc>
          <w:tcPr>
            <w:tcW w:w="700"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-1.062</w:t>
            </w:r>
            <w:r w:rsidRPr="00B126CC">
              <w:rPr>
                <w:rFonts w:ascii="Times New Roman" w:eastAsia="Times New Roman" w:hAnsi="Times New Roman" w:cs="Times New Roman"/>
                <w:color w:val="000000"/>
                <w:sz w:val="20"/>
                <w:szCs w:val="20"/>
                <w:lang w:eastAsia="tr-TR"/>
              </w:rPr>
              <w:t>)</w:t>
            </w:r>
          </w:p>
        </w:tc>
        <w:tc>
          <w:tcPr>
            <w:tcW w:w="584"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-1.065</w:t>
            </w:r>
            <w:r w:rsidRPr="00B126CC">
              <w:rPr>
                <w:rFonts w:ascii="Times New Roman" w:eastAsia="Times New Roman" w:hAnsi="Times New Roman" w:cs="Times New Roman"/>
                <w:color w:val="000000"/>
                <w:sz w:val="20"/>
                <w:szCs w:val="20"/>
                <w:lang w:eastAsia="tr-TR"/>
              </w:rPr>
              <w:t>)</w:t>
            </w:r>
          </w:p>
        </w:tc>
        <w:tc>
          <w:tcPr>
            <w:tcW w:w="571"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-1.05</w:t>
            </w:r>
            <w:r w:rsidRPr="00B126CC">
              <w:rPr>
                <w:rFonts w:ascii="Times New Roman" w:eastAsia="Times New Roman" w:hAnsi="Times New Roman" w:cs="Times New Roman"/>
                <w:color w:val="000000"/>
                <w:sz w:val="20"/>
                <w:szCs w:val="20"/>
                <w:lang w:eastAsia="tr-TR"/>
              </w:rPr>
              <w:t>)</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POL</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1.169***</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-0.44</w:t>
            </w: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2</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RLAW</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7.169***</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-0.733</w:t>
            </w:r>
            <w:r w:rsidRPr="00B126CC">
              <w:rPr>
                <w:rFonts w:ascii="Times New Roman" w:eastAsia="Times New Roman" w:hAnsi="Times New Roman" w:cs="Times New Roman"/>
                <w:color w:val="000000"/>
                <w:sz w:val="20"/>
                <w:szCs w:val="20"/>
                <w:lang w:eastAsia="tr-TR"/>
              </w:rPr>
              <w:t>)</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GOVEFF</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5.644***</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-0.634</w:t>
            </w:r>
            <w:r w:rsidRPr="00B126CC">
              <w:rPr>
                <w:rFonts w:ascii="Times New Roman" w:eastAsia="Times New Roman" w:hAnsi="Times New Roman" w:cs="Times New Roman"/>
                <w:color w:val="000000"/>
                <w:sz w:val="20"/>
                <w:szCs w:val="20"/>
                <w:lang w:eastAsia="tr-TR"/>
              </w:rPr>
              <w:t>)</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RQ</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4.899***</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-0.715</w:t>
            </w:r>
            <w:r w:rsidRPr="00B126CC">
              <w:rPr>
                <w:rFonts w:ascii="Times New Roman" w:eastAsia="Times New Roman" w:hAnsi="Times New Roman" w:cs="Times New Roman"/>
                <w:color w:val="000000"/>
                <w:sz w:val="20"/>
                <w:szCs w:val="20"/>
                <w:lang w:eastAsia="tr-TR"/>
              </w:rPr>
              <w:t>)</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SABİT</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38.517***</w:t>
            </w: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-10.724*</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7.411</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29.410***</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23.948***</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6.038</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-0.144</w:t>
            </w:r>
            <w:r w:rsidRPr="00B126CC">
              <w:rPr>
                <w:rFonts w:ascii="Times New Roman" w:eastAsia="Times New Roman" w:hAnsi="Times New Roman" w:cs="Times New Roman"/>
                <w:color w:val="000000"/>
                <w:sz w:val="20"/>
                <w:szCs w:val="20"/>
                <w:lang w:eastAsia="tr-TR"/>
              </w:rPr>
              <w:t>)</w:t>
            </w:r>
          </w:p>
        </w:tc>
        <w:tc>
          <w:tcPr>
            <w:tcW w:w="639"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-6.207</w:t>
            </w:r>
            <w:r w:rsidRPr="00B126CC">
              <w:rPr>
                <w:rFonts w:ascii="Times New Roman" w:eastAsia="Times New Roman" w:hAnsi="Times New Roman" w:cs="Times New Roman"/>
                <w:color w:val="000000"/>
                <w:sz w:val="20"/>
                <w:szCs w:val="20"/>
                <w:lang w:eastAsia="tr-TR"/>
              </w:rPr>
              <w:t>)</w:t>
            </w:r>
          </w:p>
        </w:tc>
        <w:tc>
          <w:tcPr>
            <w:tcW w:w="668"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-9.126</w:t>
            </w:r>
            <w:r w:rsidRPr="00B126CC">
              <w:rPr>
                <w:rFonts w:ascii="Times New Roman" w:eastAsia="Times New Roman" w:hAnsi="Times New Roman" w:cs="Times New Roman"/>
                <w:color w:val="000000"/>
                <w:sz w:val="20"/>
                <w:szCs w:val="20"/>
                <w:lang w:eastAsia="tr-TR"/>
              </w:rPr>
              <w:t>)</w:t>
            </w:r>
          </w:p>
        </w:tc>
        <w:tc>
          <w:tcPr>
            <w:tcW w:w="700"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-8.665</w:t>
            </w:r>
            <w:r w:rsidRPr="00B126CC">
              <w:rPr>
                <w:rFonts w:ascii="Times New Roman" w:eastAsia="Times New Roman" w:hAnsi="Times New Roman" w:cs="Times New Roman"/>
                <w:color w:val="000000"/>
                <w:sz w:val="20"/>
                <w:szCs w:val="20"/>
                <w:lang w:eastAsia="tr-TR"/>
              </w:rPr>
              <w:t>)</w:t>
            </w:r>
          </w:p>
        </w:tc>
        <w:tc>
          <w:tcPr>
            <w:tcW w:w="584" w:type="pct"/>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-8.659</w:t>
            </w:r>
            <w:r w:rsidRPr="00B126CC">
              <w:rPr>
                <w:rFonts w:ascii="Times New Roman" w:eastAsia="Times New Roman" w:hAnsi="Times New Roman" w:cs="Times New Roman"/>
                <w:color w:val="000000"/>
                <w:sz w:val="20"/>
                <w:szCs w:val="20"/>
                <w:lang w:eastAsia="tr-TR"/>
              </w:rPr>
              <w:t>)</w:t>
            </w:r>
          </w:p>
        </w:tc>
        <w:tc>
          <w:tcPr>
            <w:tcW w:w="571" w:type="pct"/>
            <w:gridSpan w:val="2"/>
            <w:shd w:val="clear" w:color="auto" w:fill="auto"/>
            <w:noWrap/>
            <w:vAlign w:val="center"/>
            <w:hideMark/>
          </w:tcPr>
          <w:p w:rsidR="00115F15" w:rsidRPr="00B126CC" w:rsidRDefault="003D2A72"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w:t>
            </w:r>
            <w:r w:rsidR="00115F15" w:rsidRPr="00B126CC">
              <w:rPr>
                <w:rFonts w:ascii="Times New Roman" w:eastAsia="Times New Roman" w:hAnsi="Times New Roman" w:cs="Times New Roman"/>
                <w:color w:val="000000"/>
                <w:sz w:val="20"/>
                <w:szCs w:val="20"/>
                <w:lang w:eastAsia="tr-TR"/>
              </w:rPr>
              <w:t>-8.505</w:t>
            </w:r>
            <w:r w:rsidRPr="00B126CC">
              <w:rPr>
                <w:rFonts w:ascii="Times New Roman" w:eastAsia="Times New Roman" w:hAnsi="Times New Roman" w:cs="Times New Roman"/>
                <w:color w:val="000000"/>
                <w:sz w:val="20"/>
                <w:szCs w:val="20"/>
                <w:lang w:eastAsia="tr-TR"/>
              </w:rPr>
              <w:t>)</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Gözlem Sayısı</w:t>
            </w: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624</w:t>
            </w: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624</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624</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624</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624</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624</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Ülke Sayısı</w:t>
            </w: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w:t>
            </w: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roofErr w:type="spellStart"/>
            <w:r w:rsidRPr="00B126CC">
              <w:rPr>
                <w:rFonts w:ascii="Times New Roman" w:eastAsia="Times New Roman" w:hAnsi="Times New Roman" w:cs="Times New Roman"/>
                <w:color w:val="000000"/>
                <w:sz w:val="20"/>
                <w:szCs w:val="20"/>
                <w:lang w:eastAsia="tr-TR"/>
              </w:rPr>
              <w:lastRenderedPageBreak/>
              <w:t>Hausman</w:t>
            </w:r>
            <w:proofErr w:type="spellEnd"/>
            <w:r w:rsidRPr="00B126CC">
              <w:rPr>
                <w:rFonts w:ascii="Times New Roman" w:eastAsia="Times New Roman" w:hAnsi="Times New Roman" w:cs="Times New Roman"/>
                <w:color w:val="000000"/>
                <w:sz w:val="20"/>
                <w:szCs w:val="20"/>
                <w:lang w:eastAsia="tr-TR"/>
              </w:rPr>
              <w:t xml:space="preserve"> Testi</w:t>
            </w: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3.86**</w:t>
            </w: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3.79</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10.41**</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56.14***</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37.63***</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30.04***</w:t>
            </w:r>
          </w:p>
        </w:tc>
      </w:tr>
      <w:tr w:rsidR="000363FE" w:rsidRPr="00B126CC" w:rsidTr="00486977">
        <w:trPr>
          <w:trHeight w:val="300"/>
        </w:trPr>
        <w:tc>
          <w:tcPr>
            <w:tcW w:w="1176" w:type="pct"/>
            <w:tcBorders>
              <w:bottom w:val="single" w:sz="4" w:space="0" w:color="auto"/>
            </w:tcBorders>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Seçilen Model</w:t>
            </w:r>
          </w:p>
        </w:tc>
        <w:tc>
          <w:tcPr>
            <w:tcW w:w="662"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639"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RE</w:t>
            </w:r>
          </w:p>
        </w:tc>
        <w:tc>
          <w:tcPr>
            <w:tcW w:w="668"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700" w:type="pct"/>
            <w:gridSpan w:val="2"/>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584"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571" w:type="pct"/>
            <w:gridSpan w:val="2"/>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r>
      <w:tr w:rsidR="00115F15" w:rsidRPr="00B126CC" w:rsidTr="00486977">
        <w:trPr>
          <w:trHeight w:val="288"/>
        </w:trPr>
        <w:tc>
          <w:tcPr>
            <w:tcW w:w="5000" w:type="pct"/>
            <w:gridSpan w:val="9"/>
            <w:tcBorders>
              <w:top w:val="single" w:sz="4" w:space="0" w:color="auto"/>
              <w:bottom w:val="single" w:sz="4" w:space="0" w:color="auto"/>
            </w:tcBorders>
            <w:shd w:val="clear" w:color="auto" w:fill="auto"/>
            <w:noWrap/>
            <w:vAlign w:val="center"/>
            <w:hideMark/>
          </w:tcPr>
          <w:p w:rsidR="00115F15" w:rsidRPr="00B126CC" w:rsidRDefault="00115F15" w:rsidP="00352C78">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Direnç Kontrolü (</w:t>
            </w:r>
            <w:proofErr w:type="spellStart"/>
            <w:r w:rsidRPr="00B126CC">
              <w:rPr>
                <w:rFonts w:ascii="Times New Roman" w:eastAsia="Times New Roman" w:hAnsi="Times New Roman" w:cs="Times New Roman"/>
                <w:i/>
                <w:color w:val="000000"/>
                <w:sz w:val="20"/>
                <w:szCs w:val="20"/>
                <w:lang w:eastAsia="tr-TR"/>
              </w:rPr>
              <w:t>Robust</w:t>
            </w:r>
            <w:proofErr w:type="spellEnd"/>
            <w:r w:rsidRPr="00B126CC">
              <w:rPr>
                <w:rFonts w:ascii="Times New Roman" w:eastAsia="Times New Roman" w:hAnsi="Times New Roman" w:cs="Times New Roman"/>
                <w:i/>
                <w:color w:val="000000"/>
                <w:sz w:val="20"/>
                <w:szCs w:val="20"/>
                <w:lang w:eastAsia="tr-TR"/>
              </w:rPr>
              <w:t xml:space="preserve"> Standart Hatalar)</w:t>
            </w:r>
          </w:p>
        </w:tc>
      </w:tr>
      <w:tr w:rsidR="000363FE" w:rsidRPr="00B126CC" w:rsidTr="00486977">
        <w:trPr>
          <w:trHeight w:val="288"/>
        </w:trPr>
        <w:tc>
          <w:tcPr>
            <w:tcW w:w="1176" w:type="pct"/>
            <w:tcBorders>
              <w:top w:val="single" w:sz="4" w:space="0" w:color="auto"/>
            </w:tcBorders>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INF</m:t>
                </m:r>
              </m:oMath>
            </m:oMathPara>
          </w:p>
        </w:tc>
        <w:tc>
          <w:tcPr>
            <w:tcW w:w="662"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-0.063*</w:t>
            </w:r>
          </w:p>
        </w:tc>
        <w:tc>
          <w:tcPr>
            <w:tcW w:w="639"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-0.082**</w:t>
            </w:r>
          </w:p>
        </w:tc>
        <w:tc>
          <w:tcPr>
            <w:tcW w:w="668"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-0.071*</w:t>
            </w:r>
          </w:p>
        </w:tc>
        <w:tc>
          <w:tcPr>
            <w:tcW w:w="700" w:type="pct"/>
            <w:gridSpan w:val="2"/>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-0.049*</w:t>
            </w:r>
          </w:p>
        </w:tc>
        <w:tc>
          <w:tcPr>
            <w:tcW w:w="584" w:type="pct"/>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-0.043</w:t>
            </w:r>
          </w:p>
        </w:tc>
        <w:tc>
          <w:tcPr>
            <w:tcW w:w="571" w:type="pct"/>
            <w:gridSpan w:val="2"/>
            <w:tcBorders>
              <w:top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-0.043</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(0.036)</w:t>
            </w: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(0.037)</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(0.038)</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(0.029)</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(0.027)</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(0.031)</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m:t>
                    </m:r>
                  </m:sub>
                </m:sSub>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6.086***</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3.919*</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1.390</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1.961</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4.090*</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(1.225)</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(2.362)</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(2.240)</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(2.194)</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(2.094)</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POL</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1.169</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(0.726)</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bookmarkStart w:id="0" w:name="_GoBack"/>
            <w:bookmarkEnd w:id="0"/>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RLAW</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7.169***</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(1.449)</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GOVEFF</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5.644***</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(1.086)</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RQ</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4.899***</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(1.547)</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SABİT</m:t>
                </m:r>
              </m:oMath>
            </m:oMathPara>
          </w:p>
        </w:tc>
        <w:tc>
          <w:tcPr>
            <w:tcW w:w="662"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38.517***</w:t>
            </w:r>
          </w:p>
        </w:tc>
        <w:tc>
          <w:tcPr>
            <w:tcW w:w="639"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-10.724</w:t>
            </w:r>
          </w:p>
        </w:tc>
        <w:tc>
          <w:tcPr>
            <w:tcW w:w="668"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7.411</w:t>
            </w:r>
          </w:p>
        </w:tc>
        <w:tc>
          <w:tcPr>
            <w:tcW w:w="700"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29.410</w:t>
            </w:r>
          </w:p>
        </w:tc>
        <w:tc>
          <w:tcPr>
            <w:tcW w:w="584" w:type="pct"/>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23.948</w:t>
            </w:r>
          </w:p>
        </w:tc>
        <w:tc>
          <w:tcPr>
            <w:tcW w:w="571" w:type="pct"/>
            <w:gridSpan w:val="2"/>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6.038</w:t>
            </w:r>
          </w:p>
        </w:tc>
      </w:tr>
      <w:tr w:rsidR="000363FE" w:rsidRPr="00B126CC" w:rsidTr="00486977">
        <w:trPr>
          <w:trHeight w:val="288"/>
        </w:trPr>
        <w:tc>
          <w:tcPr>
            <w:tcW w:w="1176" w:type="pct"/>
            <w:tcBorders>
              <w:bottom w:val="single" w:sz="4" w:space="0" w:color="auto"/>
            </w:tcBorders>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 </w:t>
            </w:r>
          </w:p>
        </w:tc>
        <w:tc>
          <w:tcPr>
            <w:tcW w:w="662"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(0.216)</w:t>
            </w:r>
          </w:p>
        </w:tc>
        <w:tc>
          <w:tcPr>
            <w:tcW w:w="639"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(9.621)</w:t>
            </w:r>
          </w:p>
        </w:tc>
        <w:tc>
          <w:tcPr>
            <w:tcW w:w="668"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(19.320)</w:t>
            </w:r>
          </w:p>
        </w:tc>
        <w:tc>
          <w:tcPr>
            <w:tcW w:w="700" w:type="pct"/>
            <w:gridSpan w:val="2"/>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(18.417)</w:t>
            </w:r>
          </w:p>
        </w:tc>
        <w:tc>
          <w:tcPr>
            <w:tcW w:w="584" w:type="pct"/>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(17.962)</w:t>
            </w:r>
          </w:p>
        </w:tc>
        <w:tc>
          <w:tcPr>
            <w:tcW w:w="571" w:type="pct"/>
            <w:gridSpan w:val="2"/>
            <w:tcBorders>
              <w:bottom w:val="single" w:sz="4" w:space="0" w:color="auto"/>
            </w:tcBorders>
            <w:shd w:val="clear" w:color="auto" w:fill="auto"/>
            <w:noWrap/>
            <w:vAlign w:val="center"/>
            <w:hideMark/>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(17.073)</w:t>
            </w:r>
          </w:p>
        </w:tc>
      </w:tr>
      <w:tr w:rsidR="00115F15" w:rsidRPr="00B126CC" w:rsidTr="00B126CC">
        <w:trPr>
          <w:trHeight w:val="288"/>
        </w:trPr>
        <w:tc>
          <w:tcPr>
            <w:tcW w:w="5000" w:type="pct"/>
            <w:gridSpan w:val="9"/>
            <w:tcBorders>
              <w:top w:val="single" w:sz="4" w:space="0" w:color="auto"/>
              <w:bottom w:val="single" w:sz="4" w:space="0" w:color="auto"/>
            </w:tcBorders>
            <w:shd w:val="clear" w:color="auto" w:fill="auto"/>
            <w:noWrap/>
            <w:vAlign w:val="center"/>
            <w:hideMark/>
          </w:tcPr>
          <w:p w:rsidR="00115F15" w:rsidRPr="00B126CC" w:rsidRDefault="00115F15" w:rsidP="00B126CC">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Direnç Kontrolü (İlave Değişkenler)</w:t>
            </w:r>
          </w:p>
        </w:tc>
      </w:tr>
      <w:tr w:rsidR="000363FE" w:rsidRPr="00B126CC" w:rsidTr="00486977">
        <w:trPr>
          <w:trHeight w:val="288"/>
        </w:trPr>
        <w:tc>
          <w:tcPr>
            <w:tcW w:w="1176" w:type="pct"/>
            <w:tcBorders>
              <w:top w:val="single" w:sz="4" w:space="0" w:color="auto"/>
            </w:tcBorders>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INF</m:t>
                </m:r>
              </m:oMath>
            </m:oMathPara>
          </w:p>
        </w:tc>
        <w:tc>
          <w:tcPr>
            <w:tcW w:w="662" w:type="pct"/>
            <w:tcBorders>
              <w:top w:val="single" w:sz="4" w:space="0" w:color="auto"/>
            </w:tcBorders>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-0.083***</w:t>
            </w:r>
          </w:p>
        </w:tc>
        <w:tc>
          <w:tcPr>
            <w:tcW w:w="639" w:type="pct"/>
            <w:tcBorders>
              <w:top w:val="single" w:sz="4" w:space="0" w:color="auto"/>
            </w:tcBorders>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-0.083***</w:t>
            </w:r>
          </w:p>
        </w:tc>
        <w:tc>
          <w:tcPr>
            <w:tcW w:w="668" w:type="pct"/>
            <w:tcBorders>
              <w:top w:val="single" w:sz="4" w:space="0" w:color="auto"/>
            </w:tcBorders>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-0.078***</w:t>
            </w:r>
          </w:p>
        </w:tc>
        <w:tc>
          <w:tcPr>
            <w:tcW w:w="668" w:type="pct"/>
            <w:tcBorders>
              <w:top w:val="single" w:sz="4" w:space="0" w:color="auto"/>
            </w:tcBorders>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-0.051**</w:t>
            </w:r>
          </w:p>
        </w:tc>
        <w:tc>
          <w:tcPr>
            <w:tcW w:w="616" w:type="pct"/>
            <w:gridSpan w:val="2"/>
            <w:tcBorders>
              <w:top w:val="single" w:sz="4" w:space="0" w:color="auto"/>
            </w:tcBorders>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-0.050*</w:t>
            </w:r>
            <w:r w:rsidR="005907BA" w:rsidRPr="00B126CC">
              <w:rPr>
                <w:rFonts w:ascii="Times New Roman" w:eastAsia="Times New Roman" w:hAnsi="Times New Roman" w:cs="Times New Roman"/>
                <w:color w:val="000000"/>
                <w:sz w:val="20"/>
                <w:szCs w:val="20"/>
                <w:lang w:eastAsia="tr-TR"/>
              </w:rPr>
              <w:t>*</w:t>
            </w:r>
          </w:p>
        </w:tc>
        <w:tc>
          <w:tcPr>
            <w:tcW w:w="571" w:type="pct"/>
            <w:gridSpan w:val="2"/>
            <w:tcBorders>
              <w:top w:val="single" w:sz="4" w:space="0" w:color="auto"/>
            </w:tcBorders>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-0.059***</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(0.023)</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(0.023)</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(0.023)</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(0.022)</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(0.023)</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(0.023)</w:t>
            </w:r>
          </w:p>
        </w:tc>
      </w:tr>
      <w:tr w:rsidR="000363FE" w:rsidRPr="00B126CC" w:rsidTr="00486977">
        <w:trPr>
          <w:trHeight w:val="288"/>
        </w:trPr>
        <w:tc>
          <w:tcPr>
            <w:tcW w:w="1176" w:type="pct"/>
            <w:shd w:val="clear" w:color="auto" w:fill="auto"/>
            <w:noWrap/>
            <w:vAlign w:val="bottom"/>
          </w:tcPr>
          <w:p w:rsidR="00DF5CD1" w:rsidRPr="00B126CC" w:rsidRDefault="001858DF"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sSub>
                  <m:sSubPr>
                    <m:ctrlPr>
                      <w:rPr>
                        <w:rFonts w:ascii="Cambria Math" w:eastAsiaTheme="minorEastAsia" w:hAnsi="Cambria Math" w:cs="Times New Roman"/>
                        <w:i/>
                        <w:color w:val="000000"/>
                        <w:sz w:val="20"/>
                        <w:szCs w:val="20"/>
                        <w:lang w:eastAsia="tr-TR"/>
                      </w:rPr>
                    </m:ctrlPr>
                  </m:sSubPr>
                  <m:e>
                    <m:r>
                      <w:rPr>
                        <w:rFonts w:ascii="Cambria Math" w:eastAsiaTheme="minorEastAsia" w:hAnsi="Cambria Math" w:cs="Times New Roman"/>
                        <w:color w:val="000000"/>
                        <w:sz w:val="20"/>
                        <w:szCs w:val="20"/>
                        <w:lang w:eastAsia="tr-TR"/>
                      </w:rPr>
                      <m:t>INF</m:t>
                    </m:r>
                  </m:e>
                  <m:sub>
                    <m:r>
                      <w:rPr>
                        <w:rFonts w:ascii="Cambria Math" w:eastAsiaTheme="minorEastAsia" w:hAnsi="Cambria Math" w:cs="Times New Roman"/>
                        <w:color w:val="000000"/>
                        <w:sz w:val="20"/>
                        <w:szCs w:val="20"/>
                        <w:lang w:eastAsia="tr-TR"/>
                      </w:rPr>
                      <m:t>t</m:t>
                    </m:r>
                  </m:sub>
                </m:sSub>
                <m:r>
                  <w:rPr>
                    <w:rFonts w:ascii="Cambria Math" w:eastAsiaTheme="minorEastAsia" w:hAnsi="Cambria Math" w:cs="Times New Roman"/>
                    <w:color w:val="000000"/>
                    <w:sz w:val="20"/>
                    <w:szCs w:val="20"/>
                    <w:lang w:eastAsia="tr-TR"/>
                  </w:rPr>
                  <m:t>-</m:t>
                </m:r>
                <m:sSub>
                  <m:sSubPr>
                    <m:ctrlPr>
                      <w:rPr>
                        <w:rFonts w:ascii="Cambria Math" w:eastAsiaTheme="minorEastAsia" w:hAnsi="Cambria Math" w:cs="Times New Roman"/>
                        <w:i/>
                        <w:color w:val="000000"/>
                        <w:sz w:val="20"/>
                        <w:szCs w:val="20"/>
                        <w:lang w:eastAsia="tr-TR"/>
                      </w:rPr>
                    </m:ctrlPr>
                  </m:sSubPr>
                  <m:e>
                    <m:r>
                      <w:rPr>
                        <w:rFonts w:ascii="Cambria Math" w:eastAsiaTheme="minorEastAsia" w:hAnsi="Cambria Math" w:cs="Times New Roman"/>
                        <w:color w:val="000000"/>
                        <w:sz w:val="20"/>
                        <w:szCs w:val="20"/>
                        <w:lang w:eastAsia="tr-TR"/>
                      </w:rPr>
                      <m:t>INF</m:t>
                    </m:r>
                  </m:e>
                  <m:sub>
                    <m:r>
                      <w:rPr>
                        <w:rFonts w:ascii="Cambria Math" w:eastAsiaTheme="minorEastAsia" w:hAnsi="Cambria Math" w:cs="Times New Roman"/>
                        <w:color w:val="000000"/>
                        <w:sz w:val="20"/>
                        <w:szCs w:val="20"/>
                        <w:lang w:eastAsia="tr-TR"/>
                      </w:rPr>
                      <m:t>t-1</m:t>
                    </m:r>
                  </m:sub>
                </m:sSub>
              </m:oMath>
            </m:oMathPara>
          </w:p>
        </w:tc>
        <w:tc>
          <w:tcPr>
            <w:tcW w:w="662"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0.055**</w:t>
            </w:r>
          </w:p>
        </w:tc>
        <w:tc>
          <w:tcPr>
            <w:tcW w:w="639"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0.050*</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0.053**</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0.033</w:t>
            </w:r>
          </w:p>
        </w:tc>
        <w:tc>
          <w:tcPr>
            <w:tcW w:w="616"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0.035</w:t>
            </w:r>
          </w:p>
        </w:tc>
        <w:tc>
          <w:tcPr>
            <w:tcW w:w="571"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0.040</w:t>
            </w:r>
          </w:p>
        </w:tc>
      </w:tr>
      <w:tr w:rsidR="000363FE" w:rsidRPr="00B126CC" w:rsidTr="00486977">
        <w:trPr>
          <w:trHeight w:val="288"/>
        </w:trPr>
        <w:tc>
          <w:tcPr>
            <w:tcW w:w="1176" w:type="pct"/>
            <w:shd w:val="clear" w:color="auto" w:fill="auto"/>
            <w:noWrap/>
            <w:vAlign w:val="bottom"/>
          </w:tcPr>
          <w:p w:rsidR="00DF5CD1" w:rsidRPr="00B126CC" w:rsidRDefault="00DF5CD1"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(0.027)</w:t>
            </w:r>
          </w:p>
        </w:tc>
        <w:tc>
          <w:tcPr>
            <w:tcW w:w="639"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(0.026)</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(0.026)</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(0.025)</w:t>
            </w:r>
          </w:p>
        </w:tc>
        <w:tc>
          <w:tcPr>
            <w:tcW w:w="616"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(0.025)</w:t>
            </w:r>
          </w:p>
        </w:tc>
        <w:tc>
          <w:tcPr>
            <w:tcW w:w="571"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(0.026)</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m:t>
                    </m:r>
                  </m:sub>
                </m:sSub>
              </m:oMath>
            </m:oMathPara>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5.221***</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3.941***</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2.235</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2.951*</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3.693**</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(1.598)</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(1.679)</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(1.533)</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(1.560)</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(1.591)</w:t>
            </w:r>
          </w:p>
        </w:tc>
      </w:tr>
      <w:tr w:rsidR="000363FE" w:rsidRPr="00B126CC" w:rsidTr="00486977">
        <w:trPr>
          <w:trHeight w:val="288"/>
        </w:trPr>
        <w:tc>
          <w:tcPr>
            <w:tcW w:w="1176" w:type="pct"/>
            <w:shd w:val="clear" w:color="auto" w:fill="auto"/>
            <w:noWrap/>
            <w:vAlign w:val="bottom"/>
          </w:tcPr>
          <w:p w:rsidR="00DF5CD1" w:rsidRPr="00B126CC" w:rsidRDefault="00DF5CD1"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pc,t</m:t>
                    </m:r>
                  </m:sub>
                </m:sSub>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pc,t-1</m:t>
                    </m:r>
                  </m:sub>
                </m:sSub>
              </m:oMath>
            </m:oMathPara>
          </w:p>
        </w:tc>
        <w:tc>
          <w:tcPr>
            <w:tcW w:w="662"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-1.524</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-0.943</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-0.525</w:t>
            </w:r>
          </w:p>
        </w:tc>
        <w:tc>
          <w:tcPr>
            <w:tcW w:w="616"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-0.223</w:t>
            </w:r>
          </w:p>
        </w:tc>
        <w:tc>
          <w:tcPr>
            <w:tcW w:w="571"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-0.043</w:t>
            </w:r>
          </w:p>
        </w:tc>
      </w:tr>
      <w:tr w:rsidR="000363FE" w:rsidRPr="00B126CC" w:rsidTr="00486977">
        <w:trPr>
          <w:trHeight w:val="288"/>
        </w:trPr>
        <w:tc>
          <w:tcPr>
            <w:tcW w:w="1176" w:type="pct"/>
            <w:shd w:val="clear" w:color="auto" w:fill="auto"/>
            <w:noWrap/>
            <w:vAlign w:val="bottom"/>
          </w:tcPr>
          <w:p w:rsidR="00DF5CD1" w:rsidRPr="00B126CC" w:rsidRDefault="00DF5CD1"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DF5CD1"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(2.703)</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(2.702)</w:t>
            </w:r>
          </w:p>
        </w:tc>
        <w:tc>
          <w:tcPr>
            <w:tcW w:w="668" w:type="pct"/>
            <w:shd w:val="clear" w:color="auto" w:fill="auto"/>
            <w:noWrap/>
            <w:vAlign w:val="center"/>
          </w:tcPr>
          <w:p w:rsidR="00DF5CD1"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(2.530)</w:t>
            </w:r>
          </w:p>
        </w:tc>
        <w:tc>
          <w:tcPr>
            <w:tcW w:w="616"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(2.589)</w:t>
            </w:r>
          </w:p>
        </w:tc>
        <w:tc>
          <w:tcPr>
            <w:tcW w:w="571" w:type="pct"/>
            <w:gridSpan w:val="2"/>
            <w:shd w:val="clear" w:color="auto" w:fill="auto"/>
            <w:noWrap/>
            <w:vAlign w:val="center"/>
          </w:tcPr>
          <w:p w:rsidR="00DF5CD1"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(2.658)</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POL</m:t>
                </m:r>
              </m:oMath>
            </m:oMathPara>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1.138**</w:t>
            </w: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(0.479)</w:t>
            </w: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RLAW</m:t>
                </m:r>
              </m:oMath>
            </m:oMathPara>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6.708***</w:t>
            </w:r>
          </w:p>
        </w:tc>
        <w:tc>
          <w:tcPr>
            <w:tcW w:w="616"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(0.776)</w:t>
            </w:r>
          </w:p>
        </w:tc>
        <w:tc>
          <w:tcPr>
            <w:tcW w:w="616"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GOVEFF</m:t>
                </m:r>
              </m:oMath>
            </m:oMathPara>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4.785***</w:t>
            </w:r>
          </w:p>
        </w:tc>
        <w:tc>
          <w:tcPr>
            <w:tcW w:w="571"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(0.679)</w:t>
            </w:r>
          </w:p>
        </w:tc>
        <w:tc>
          <w:tcPr>
            <w:tcW w:w="571"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RQ</m:t>
                </m:r>
              </m:oMath>
            </m:oMathPara>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4.131***</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15F15" w:rsidRPr="00B126CC" w:rsidRDefault="00115F15"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(0.825)</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lnTRADE</m:t>
                </m:r>
              </m:oMath>
            </m:oMathPara>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-3.539***</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-3.344***</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-3.756***</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-3.323***</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-2.810***</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-2.858***</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(0.855)</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(0.897)</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(0.909)</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(0.838)</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(0.860)</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(0.882)</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lnFDI</m:t>
                </m:r>
              </m:oMath>
            </m:oMathPara>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0.347**</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0.336**</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0.308*</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0.224</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0.228</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0.288*</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(0.170)</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(0.171)</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(0.171)</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(0.160)</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(0.164)</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(0.167)</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URBAN</m:t>
                </m:r>
              </m:oMath>
            </m:oMathPara>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0.134**</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-0.030</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0.003</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0.001</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-0.039</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0.070</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(0.067)</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(0.083)</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(0.084)</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(0.078)</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(0.079)</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(0.084)</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UNEMP</m:t>
                </m:r>
              </m:oMath>
            </m:oMathPara>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-0.104</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-0.038</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-0.033</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0.035</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0.032</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0.026</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(0.086)</w:t>
            </w:r>
          </w:p>
        </w:tc>
        <w:tc>
          <w:tcPr>
            <w:tcW w:w="639"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(0.088)</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(0.088)</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(0.083)</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(0.085)</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(0.087)</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SABİT</m:t>
                </m:r>
              </m:oMath>
            </m:oMathPara>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45.718***</w:t>
            </w:r>
          </w:p>
        </w:tc>
        <w:tc>
          <w:tcPr>
            <w:tcW w:w="639"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11.547</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22.255*</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35.403***</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28.968**</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16.395</w:t>
            </w:r>
          </w:p>
        </w:tc>
      </w:tr>
      <w:tr w:rsidR="000363FE" w:rsidRPr="00B126CC" w:rsidTr="00486977">
        <w:trPr>
          <w:trHeight w:val="288"/>
        </w:trPr>
        <w:tc>
          <w:tcPr>
            <w:tcW w:w="1176" w:type="pct"/>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(5.556)</w:t>
            </w:r>
          </w:p>
        </w:tc>
        <w:tc>
          <w:tcPr>
            <w:tcW w:w="639"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(11.910)</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(12.687)</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(11.474)</w:t>
            </w:r>
          </w:p>
        </w:tc>
        <w:tc>
          <w:tcPr>
            <w:tcW w:w="616"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(11.647)</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(11.680)</w:t>
            </w:r>
          </w:p>
        </w:tc>
      </w:tr>
      <w:tr w:rsidR="000363FE" w:rsidRPr="00B126CC" w:rsidTr="00486977">
        <w:trPr>
          <w:trHeight w:val="288"/>
        </w:trPr>
        <w:tc>
          <w:tcPr>
            <w:tcW w:w="1176" w:type="pct"/>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proofErr w:type="spellStart"/>
            <w:r w:rsidRPr="00B126CC">
              <w:rPr>
                <w:rFonts w:ascii="Times New Roman" w:eastAsia="Times New Roman" w:hAnsi="Times New Roman" w:cs="Times New Roman"/>
                <w:color w:val="000000"/>
                <w:sz w:val="20"/>
                <w:szCs w:val="20"/>
                <w:lang w:eastAsia="tr-TR"/>
              </w:rPr>
              <w:t>Hausman</w:t>
            </w:r>
            <w:proofErr w:type="spellEnd"/>
            <w:r w:rsidRPr="00B126CC">
              <w:rPr>
                <w:rFonts w:ascii="Times New Roman" w:eastAsia="Times New Roman" w:hAnsi="Times New Roman" w:cs="Times New Roman"/>
                <w:color w:val="000000"/>
                <w:sz w:val="20"/>
                <w:szCs w:val="20"/>
                <w:lang w:eastAsia="tr-TR"/>
              </w:rPr>
              <w:t xml:space="preserve"> Testi</w:t>
            </w:r>
          </w:p>
        </w:tc>
        <w:tc>
          <w:tcPr>
            <w:tcW w:w="662"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26.71***</w:t>
            </w:r>
          </w:p>
        </w:tc>
        <w:tc>
          <w:tcPr>
            <w:tcW w:w="639" w:type="pct"/>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27.492***</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28.37***</w:t>
            </w:r>
          </w:p>
        </w:tc>
        <w:tc>
          <w:tcPr>
            <w:tcW w:w="668" w:type="pct"/>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68.70***</w:t>
            </w:r>
          </w:p>
        </w:tc>
        <w:tc>
          <w:tcPr>
            <w:tcW w:w="616" w:type="pct"/>
            <w:gridSpan w:val="2"/>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58.84***</w:t>
            </w:r>
          </w:p>
        </w:tc>
        <w:tc>
          <w:tcPr>
            <w:tcW w:w="571" w:type="pct"/>
            <w:gridSpan w:val="2"/>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39.25***</w:t>
            </w:r>
          </w:p>
        </w:tc>
      </w:tr>
      <w:tr w:rsidR="000363FE" w:rsidRPr="00B126CC" w:rsidTr="00486977">
        <w:trPr>
          <w:trHeight w:val="300"/>
        </w:trPr>
        <w:tc>
          <w:tcPr>
            <w:tcW w:w="1176" w:type="pct"/>
            <w:tcBorders>
              <w:bottom w:val="single" w:sz="4" w:space="0" w:color="auto"/>
            </w:tcBorders>
            <w:shd w:val="clear" w:color="auto" w:fill="auto"/>
            <w:noWrap/>
            <w:vAlign w:val="center"/>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Seçilen Model</w:t>
            </w:r>
          </w:p>
        </w:tc>
        <w:tc>
          <w:tcPr>
            <w:tcW w:w="662" w:type="pct"/>
            <w:tcBorders>
              <w:bottom w:val="single" w:sz="4" w:space="0" w:color="auto"/>
            </w:tcBorders>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639" w:type="pct"/>
            <w:tcBorders>
              <w:bottom w:val="single" w:sz="4" w:space="0" w:color="auto"/>
            </w:tcBorders>
            <w:shd w:val="clear" w:color="auto" w:fill="auto"/>
            <w:noWrap/>
            <w:vAlign w:val="center"/>
          </w:tcPr>
          <w:p w:rsidR="00115F15" w:rsidRPr="00B126CC" w:rsidRDefault="00DF5CD1"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668" w:type="pct"/>
            <w:tcBorders>
              <w:bottom w:val="single" w:sz="4" w:space="0" w:color="auto"/>
            </w:tcBorders>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668" w:type="pct"/>
            <w:tcBorders>
              <w:bottom w:val="single" w:sz="4" w:space="0" w:color="auto"/>
            </w:tcBorders>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616" w:type="pct"/>
            <w:gridSpan w:val="2"/>
            <w:tcBorders>
              <w:bottom w:val="single" w:sz="4" w:space="0" w:color="auto"/>
            </w:tcBorders>
            <w:shd w:val="clear" w:color="auto" w:fill="auto"/>
            <w:noWrap/>
            <w:vAlign w:val="center"/>
          </w:tcPr>
          <w:p w:rsidR="00115F15" w:rsidRPr="00B126CC" w:rsidRDefault="006D04EF"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c>
          <w:tcPr>
            <w:tcW w:w="571" w:type="pct"/>
            <w:gridSpan w:val="2"/>
            <w:tcBorders>
              <w:bottom w:val="single" w:sz="4" w:space="0" w:color="auto"/>
            </w:tcBorders>
            <w:shd w:val="clear" w:color="auto" w:fill="auto"/>
            <w:noWrap/>
            <w:vAlign w:val="center"/>
          </w:tcPr>
          <w:p w:rsidR="00115F15" w:rsidRPr="00B126CC" w:rsidRDefault="005907BA"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FE</w:t>
            </w:r>
          </w:p>
        </w:tc>
      </w:tr>
      <w:tr w:rsidR="00192777" w:rsidRPr="00B126CC" w:rsidTr="00486977">
        <w:trPr>
          <w:trHeight w:val="300"/>
        </w:trPr>
        <w:tc>
          <w:tcPr>
            <w:tcW w:w="5000" w:type="pct"/>
            <w:gridSpan w:val="9"/>
            <w:tcBorders>
              <w:top w:val="single" w:sz="4" w:space="0" w:color="auto"/>
              <w:bottom w:val="single" w:sz="4" w:space="0" w:color="auto"/>
            </w:tcBorders>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i/>
                <w:color w:val="000000"/>
                <w:sz w:val="20"/>
                <w:szCs w:val="20"/>
                <w:lang w:eastAsia="tr-TR"/>
              </w:rPr>
            </w:pPr>
            <w:r w:rsidRPr="00B126CC">
              <w:rPr>
                <w:rFonts w:ascii="Times New Roman" w:eastAsia="Times New Roman" w:hAnsi="Times New Roman" w:cs="Times New Roman"/>
                <w:i/>
                <w:color w:val="000000"/>
                <w:sz w:val="20"/>
                <w:szCs w:val="20"/>
                <w:lang w:eastAsia="tr-TR"/>
              </w:rPr>
              <w:t xml:space="preserve">Direnç Kontrolü (İlave Değişkenler + </w:t>
            </w:r>
            <w:proofErr w:type="spellStart"/>
            <w:r w:rsidRPr="00B126CC">
              <w:rPr>
                <w:rFonts w:ascii="Times New Roman" w:eastAsia="Times New Roman" w:hAnsi="Times New Roman" w:cs="Times New Roman"/>
                <w:i/>
                <w:color w:val="000000"/>
                <w:sz w:val="20"/>
                <w:szCs w:val="20"/>
                <w:lang w:eastAsia="tr-TR"/>
              </w:rPr>
              <w:t>Robust</w:t>
            </w:r>
            <w:proofErr w:type="spellEnd"/>
            <w:r w:rsidRPr="00B126CC">
              <w:rPr>
                <w:rFonts w:ascii="Times New Roman" w:eastAsia="Times New Roman" w:hAnsi="Times New Roman" w:cs="Times New Roman"/>
                <w:i/>
                <w:color w:val="000000"/>
                <w:sz w:val="20"/>
                <w:szCs w:val="20"/>
                <w:lang w:eastAsia="tr-TR"/>
              </w:rPr>
              <w:t xml:space="preserve"> Standart Hatalar)</w:t>
            </w:r>
          </w:p>
        </w:tc>
      </w:tr>
      <w:tr w:rsidR="000363FE" w:rsidRPr="00B126CC" w:rsidTr="00486977">
        <w:trPr>
          <w:trHeight w:val="288"/>
        </w:trPr>
        <w:tc>
          <w:tcPr>
            <w:tcW w:w="1176" w:type="pct"/>
            <w:tcBorders>
              <w:top w:val="single" w:sz="4" w:space="0" w:color="auto"/>
            </w:tcBorders>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INF</m:t>
                </m:r>
              </m:oMath>
            </m:oMathPara>
          </w:p>
        </w:tc>
        <w:tc>
          <w:tcPr>
            <w:tcW w:w="662" w:type="pct"/>
            <w:tcBorders>
              <w:top w:val="single" w:sz="4" w:space="0" w:color="auto"/>
            </w:tcBorders>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-0.083**</w:t>
            </w:r>
          </w:p>
        </w:tc>
        <w:tc>
          <w:tcPr>
            <w:tcW w:w="639" w:type="pct"/>
            <w:tcBorders>
              <w:top w:val="single" w:sz="4" w:space="0" w:color="auto"/>
            </w:tcBorders>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-0.083**</w:t>
            </w:r>
          </w:p>
        </w:tc>
        <w:tc>
          <w:tcPr>
            <w:tcW w:w="668" w:type="pct"/>
            <w:tcBorders>
              <w:top w:val="single" w:sz="4" w:space="0" w:color="auto"/>
            </w:tcBorders>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-0.078*</w:t>
            </w:r>
          </w:p>
        </w:tc>
        <w:tc>
          <w:tcPr>
            <w:tcW w:w="668" w:type="pct"/>
            <w:tcBorders>
              <w:top w:val="single" w:sz="4" w:space="0" w:color="auto"/>
            </w:tcBorders>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-0.051</w:t>
            </w:r>
          </w:p>
        </w:tc>
        <w:tc>
          <w:tcPr>
            <w:tcW w:w="616" w:type="pct"/>
            <w:gridSpan w:val="2"/>
            <w:tcBorders>
              <w:top w:val="single" w:sz="4" w:space="0" w:color="auto"/>
            </w:tcBorders>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-0.050</w:t>
            </w:r>
          </w:p>
        </w:tc>
        <w:tc>
          <w:tcPr>
            <w:tcW w:w="571" w:type="pct"/>
            <w:gridSpan w:val="2"/>
            <w:tcBorders>
              <w:top w:val="single" w:sz="4" w:space="0" w:color="auto"/>
            </w:tcBorders>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-0.059</w:t>
            </w: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(0.038)</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(0.040)</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(0.042)</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(0.035)</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(0.036)</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(0.037)</w:t>
            </w:r>
          </w:p>
        </w:tc>
      </w:tr>
      <w:tr w:rsidR="000363FE" w:rsidRPr="00B126CC" w:rsidTr="00486977">
        <w:trPr>
          <w:trHeight w:val="288"/>
        </w:trPr>
        <w:tc>
          <w:tcPr>
            <w:tcW w:w="1176" w:type="pct"/>
            <w:shd w:val="clear" w:color="auto" w:fill="auto"/>
            <w:noWrap/>
            <w:vAlign w:val="bottom"/>
          </w:tcPr>
          <w:p w:rsidR="00192777" w:rsidRPr="00B126CC" w:rsidRDefault="001858DF"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sSub>
                  <m:sSubPr>
                    <m:ctrlPr>
                      <w:rPr>
                        <w:rFonts w:ascii="Cambria Math" w:eastAsiaTheme="minorEastAsia" w:hAnsi="Cambria Math" w:cs="Times New Roman"/>
                        <w:i/>
                        <w:color w:val="000000"/>
                        <w:sz w:val="20"/>
                        <w:szCs w:val="20"/>
                        <w:lang w:eastAsia="tr-TR"/>
                      </w:rPr>
                    </m:ctrlPr>
                  </m:sSubPr>
                  <m:e>
                    <m:r>
                      <w:rPr>
                        <w:rFonts w:ascii="Cambria Math" w:eastAsiaTheme="minorEastAsia" w:hAnsi="Cambria Math" w:cs="Times New Roman"/>
                        <w:color w:val="000000"/>
                        <w:sz w:val="20"/>
                        <w:szCs w:val="20"/>
                        <w:lang w:eastAsia="tr-TR"/>
                      </w:rPr>
                      <m:t>INF</m:t>
                    </m:r>
                  </m:e>
                  <m:sub>
                    <m:r>
                      <w:rPr>
                        <w:rFonts w:ascii="Cambria Math" w:eastAsiaTheme="minorEastAsia" w:hAnsi="Cambria Math" w:cs="Times New Roman"/>
                        <w:color w:val="000000"/>
                        <w:sz w:val="20"/>
                        <w:szCs w:val="20"/>
                        <w:lang w:eastAsia="tr-TR"/>
                      </w:rPr>
                      <m:t>t</m:t>
                    </m:r>
                  </m:sub>
                </m:sSub>
                <m:r>
                  <w:rPr>
                    <w:rFonts w:ascii="Cambria Math" w:eastAsiaTheme="minorEastAsia" w:hAnsi="Cambria Math" w:cs="Times New Roman"/>
                    <w:color w:val="000000"/>
                    <w:sz w:val="20"/>
                    <w:szCs w:val="20"/>
                    <w:lang w:eastAsia="tr-TR"/>
                  </w:rPr>
                  <m:t>-</m:t>
                </m:r>
                <m:sSub>
                  <m:sSubPr>
                    <m:ctrlPr>
                      <w:rPr>
                        <w:rFonts w:ascii="Cambria Math" w:eastAsiaTheme="minorEastAsia" w:hAnsi="Cambria Math" w:cs="Times New Roman"/>
                        <w:i/>
                        <w:color w:val="000000"/>
                        <w:sz w:val="20"/>
                        <w:szCs w:val="20"/>
                        <w:lang w:eastAsia="tr-TR"/>
                      </w:rPr>
                    </m:ctrlPr>
                  </m:sSubPr>
                  <m:e>
                    <m:r>
                      <w:rPr>
                        <w:rFonts w:ascii="Cambria Math" w:eastAsiaTheme="minorEastAsia" w:hAnsi="Cambria Math" w:cs="Times New Roman"/>
                        <w:color w:val="000000"/>
                        <w:sz w:val="20"/>
                        <w:szCs w:val="20"/>
                        <w:lang w:eastAsia="tr-TR"/>
                      </w:rPr>
                      <m:t>INF</m:t>
                    </m:r>
                  </m:e>
                  <m:sub>
                    <m:r>
                      <w:rPr>
                        <w:rFonts w:ascii="Cambria Math" w:eastAsiaTheme="minorEastAsia" w:hAnsi="Cambria Math" w:cs="Times New Roman"/>
                        <w:color w:val="000000"/>
                        <w:sz w:val="20"/>
                        <w:szCs w:val="20"/>
                        <w:lang w:eastAsia="tr-TR"/>
                      </w:rPr>
                      <m:t>t-1</m:t>
                    </m:r>
                  </m:sub>
                </m:sSub>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0.055**</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0.050**</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0.053**</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0.033</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0.035</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0.040*</w:t>
            </w:r>
          </w:p>
        </w:tc>
      </w:tr>
      <w:tr w:rsidR="000363FE" w:rsidRPr="00B126CC" w:rsidTr="00486977">
        <w:trPr>
          <w:trHeight w:val="288"/>
        </w:trPr>
        <w:tc>
          <w:tcPr>
            <w:tcW w:w="1176" w:type="pct"/>
            <w:shd w:val="clear" w:color="auto" w:fill="auto"/>
            <w:noWrap/>
            <w:vAlign w:val="bottom"/>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(0.021)</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(0.024)</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(0.025)</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(0.022)</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(0.022)</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(0.023)</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m:t>
                    </m:r>
                  </m:sub>
                </m:sSub>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5.221*</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3.941</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2.235</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2.951</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3.693</w:t>
            </w: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(2.851)</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(2.972)</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(2.555)</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(2.715)</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(2.765)</w:t>
            </w:r>
          </w:p>
        </w:tc>
      </w:tr>
      <w:tr w:rsidR="000363FE" w:rsidRPr="00B126CC" w:rsidTr="00486977">
        <w:trPr>
          <w:trHeight w:val="288"/>
        </w:trPr>
        <w:tc>
          <w:tcPr>
            <w:tcW w:w="1176" w:type="pct"/>
            <w:shd w:val="clear" w:color="auto" w:fill="auto"/>
            <w:noWrap/>
            <w:vAlign w:val="bottom"/>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pc,t</m:t>
                    </m:r>
                  </m:sub>
                </m:sSub>
                <m:r>
                  <w:rPr>
                    <w:rFonts w:ascii="Cambria Math" w:eastAsia="Times New Roman" w:hAnsi="Cambria Math" w:cs="Times New Roman"/>
                    <w:color w:val="000000"/>
                    <w:sz w:val="20"/>
                    <w:szCs w:val="20"/>
                    <w:lang w:eastAsia="tr-TR"/>
                  </w:rPr>
                  <m:t>-ln</m:t>
                </m:r>
                <m:sSub>
                  <m:sSubPr>
                    <m:ctrlPr>
                      <w:rPr>
                        <w:rFonts w:ascii="Cambria Math" w:eastAsia="Times New Roman" w:hAnsi="Cambria Math" w:cs="Times New Roman"/>
                        <w:i/>
                        <w:color w:val="000000"/>
                        <w:sz w:val="20"/>
                        <w:szCs w:val="20"/>
                        <w:lang w:eastAsia="tr-TR"/>
                      </w:rPr>
                    </m:ctrlPr>
                  </m:sSubPr>
                  <m:e>
                    <m:r>
                      <w:rPr>
                        <w:rFonts w:ascii="Cambria Math" w:eastAsia="Times New Roman" w:hAnsi="Cambria Math" w:cs="Times New Roman"/>
                        <w:color w:val="000000"/>
                        <w:sz w:val="20"/>
                        <w:szCs w:val="20"/>
                        <w:lang w:eastAsia="tr-TR"/>
                      </w:rPr>
                      <m:t>GDP</m:t>
                    </m:r>
                  </m:e>
                  <m:sub>
                    <m:r>
                      <w:rPr>
                        <w:rFonts w:ascii="Cambria Math" w:eastAsia="Times New Roman" w:hAnsi="Cambria Math" w:cs="Times New Roman"/>
                        <w:color w:val="000000"/>
                        <w:sz w:val="20"/>
                        <w:szCs w:val="20"/>
                        <w:lang w:eastAsia="tr-TR"/>
                      </w:rPr>
                      <m:t>pc,t-1</m:t>
                    </m:r>
                  </m:sub>
                </m:sSub>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-1.524</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-0.943</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-0.525</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-0.223</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-0.043</w:t>
            </w:r>
          </w:p>
        </w:tc>
      </w:tr>
      <w:tr w:rsidR="000363FE" w:rsidRPr="00B126CC" w:rsidTr="00486977">
        <w:trPr>
          <w:trHeight w:val="288"/>
        </w:trPr>
        <w:tc>
          <w:tcPr>
            <w:tcW w:w="1176" w:type="pct"/>
            <w:shd w:val="clear" w:color="auto" w:fill="auto"/>
            <w:noWrap/>
            <w:vAlign w:val="bottom"/>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(2.191)</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(2.219)</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(2.014)</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(1.813)</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(1.981)</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POL</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1.138</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(0.719)</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RLAW</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6.708***</w:t>
            </w:r>
          </w:p>
        </w:tc>
        <w:tc>
          <w:tcPr>
            <w:tcW w:w="616"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(1.326)</w:t>
            </w:r>
          </w:p>
        </w:tc>
        <w:tc>
          <w:tcPr>
            <w:tcW w:w="616"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GOVEFF</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4.785***</w:t>
            </w:r>
          </w:p>
        </w:tc>
        <w:tc>
          <w:tcPr>
            <w:tcW w:w="571"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(0.995)</w:t>
            </w:r>
          </w:p>
        </w:tc>
        <w:tc>
          <w:tcPr>
            <w:tcW w:w="571"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RQ</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4.131***</w:t>
            </w: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616" w:type="pct"/>
            <w:gridSpan w:val="2"/>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(1.530)</w:t>
            </w: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lnTRADE</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-3.539***</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-3.344***</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-3.756***</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-3.323***</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-2.810***</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-2.858***</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(1.120)</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(1.047)</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(1.111)</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(1.109)</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(1.055)</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(0.946)</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lnFDI</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0.347*</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0.336*</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0.308*</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0.224</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0.228</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0.288</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(0.181)</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(0.176)</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(0.171)</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(0.155)</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(0.165)</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(0.188)</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URBAN</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0.134</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-0.030</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0.003</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0.001</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-0.039</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0.070</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(0.148)</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(0.173)</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(0.175)</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(0.147)</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(0.169)</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(0.168)</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UNEMP</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-0.104</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-0.038</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-0.033</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0.035</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0.032</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0.026</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(0.130)</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(0.144)</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(0.142)</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(0.132)</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(0.145)</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(0.149)</w:t>
            </w:r>
          </w:p>
        </w:tc>
      </w:tr>
      <w:tr w:rsidR="000363FE" w:rsidRPr="00B126CC" w:rsidTr="00486977">
        <w:trPr>
          <w:trHeight w:val="288"/>
        </w:trPr>
        <w:tc>
          <w:tcPr>
            <w:tcW w:w="1176" w:type="pct"/>
            <w:shd w:val="clear" w:color="auto" w:fill="auto"/>
            <w:noWrap/>
            <w:vAlign w:val="center"/>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m:oMathPara>
              <m:oMathParaPr>
                <m:jc m:val="left"/>
              </m:oMathParaPr>
              <m:oMath>
                <m:r>
                  <w:rPr>
                    <w:rFonts w:ascii="Cambria Math" w:eastAsia="Times New Roman" w:hAnsi="Cambria Math" w:cs="Times New Roman"/>
                    <w:color w:val="000000"/>
                    <w:sz w:val="20"/>
                    <w:szCs w:val="20"/>
                    <w:lang w:eastAsia="tr-TR"/>
                  </w:rPr>
                  <m:t>SABİT</m:t>
                </m:r>
              </m:oMath>
            </m:oMathPara>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45.718***</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11.547</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22.255</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35.403*</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28.968</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16.395</w:t>
            </w:r>
          </w:p>
        </w:tc>
      </w:tr>
      <w:tr w:rsidR="000363FE" w:rsidRPr="00B126CC" w:rsidTr="00486977">
        <w:trPr>
          <w:trHeight w:val="288"/>
        </w:trPr>
        <w:tc>
          <w:tcPr>
            <w:tcW w:w="1176" w:type="pct"/>
            <w:shd w:val="clear" w:color="auto" w:fill="auto"/>
            <w:noWrap/>
            <w:vAlign w:val="bottom"/>
            <w:hideMark/>
          </w:tcPr>
          <w:p w:rsidR="00192777" w:rsidRPr="00B126CC" w:rsidRDefault="00192777" w:rsidP="00352C78">
            <w:pPr>
              <w:spacing w:after="0" w:line="360" w:lineRule="auto"/>
              <w:rPr>
                <w:rFonts w:ascii="Times New Roman" w:eastAsia="Times New Roman" w:hAnsi="Times New Roman" w:cs="Times New Roman"/>
                <w:color w:val="000000"/>
                <w:sz w:val="20"/>
                <w:szCs w:val="20"/>
                <w:lang w:eastAsia="tr-TR"/>
              </w:rPr>
            </w:pPr>
          </w:p>
        </w:tc>
        <w:tc>
          <w:tcPr>
            <w:tcW w:w="662"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(10.047)</w:t>
            </w:r>
          </w:p>
        </w:tc>
        <w:tc>
          <w:tcPr>
            <w:tcW w:w="639"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(20.264)</w:t>
            </w:r>
          </w:p>
        </w:tc>
        <w:tc>
          <w:tcPr>
            <w:tcW w:w="668" w:type="pct"/>
            <w:shd w:val="clear" w:color="auto" w:fill="auto"/>
            <w:noWrap/>
            <w:vAlign w:val="center"/>
          </w:tcPr>
          <w:p w:rsidR="00192777" w:rsidRPr="00B126CC" w:rsidRDefault="00192777"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(20.815)</w:t>
            </w:r>
          </w:p>
        </w:tc>
        <w:tc>
          <w:tcPr>
            <w:tcW w:w="668" w:type="pct"/>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(17.843)</w:t>
            </w:r>
          </w:p>
        </w:tc>
        <w:tc>
          <w:tcPr>
            <w:tcW w:w="616"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(18.168)</w:t>
            </w:r>
          </w:p>
        </w:tc>
        <w:tc>
          <w:tcPr>
            <w:tcW w:w="571" w:type="pct"/>
            <w:gridSpan w:val="2"/>
            <w:shd w:val="clear" w:color="auto" w:fill="auto"/>
            <w:noWrap/>
            <w:vAlign w:val="center"/>
          </w:tcPr>
          <w:p w:rsidR="00192777" w:rsidRPr="00B126CC" w:rsidRDefault="00284723" w:rsidP="00486977">
            <w:pPr>
              <w:spacing w:after="0" w:line="360" w:lineRule="auto"/>
              <w:jc w:val="center"/>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eastAsia="tr-TR"/>
              </w:rPr>
              <w:t>(19.038)</w:t>
            </w:r>
          </w:p>
        </w:tc>
      </w:tr>
      <w:tr w:rsidR="00115F15" w:rsidRPr="00B126CC" w:rsidTr="008758A7">
        <w:trPr>
          <w:gridAfter w:val="1"/>
          <w:wAfter w:w="54" w:type="pct"/>
          <w:trHeight w:val="288"/>
        </w:trPr>
        <w:tc>
          <w:tcPr>
            <w:tcW w:w="4946" w:type="pct"/>
            <w:gridSpan w:val="8"/>
            <w:tcBorders>
              <w:top w:val="single" w:sz="4" w:space="0" w:color="auto"/>
            </w:tcBorders>
            <w:shd w:val="clear" w:color="auto" w:fill="auto"/>
            <w:noWrap/>
            <w:vAlign w:val="bottom"/>
            <w:hideMark/>
          </w:tcPr>
          <w:p w:rsidR="00115F15" w:rsidRPr="00B126CC" w:rsidRDefault="00115F15" w:rsidP="00352C78">
            <w:pPr>
              <w:spacing w:after="0" w:line="360" w:lineRule="auto"/>
              <w:rPr>
                <w:rFonts w:ascii="Times New Roman" w:eastAsia="Times New Roman" w:hAnsi="Times New Roman" w:cs="Times New Roman"/>
                <w:color w:val="000000"/>
                <w:sz w:val="20"/>
                <w:szCs w:val="20"/>
                <w:lang w:eastAsia="tr-TR"/>
              </w:rPr>
            </w:pPr>
            <w:r w:rsidRPr="00B126CC">
              <w:rPr>
                <w:rFonts w:ascii="Times New Roman" w:eastAsia="Times New Roman" w:hAnsi="Times New Roman" w:cs="Times New Roman"/>
                <w:color w:val="000000"/>
                <w:sz w:val="20"/>
                <w:szCs w:val="20"/>
                <w:lang w:val="en-US" w:eastAsia="tr-TR"/>
              </w:rPr>
              <w:t xml:space="preserve">Not: </w:t>
            </w:r>
            <w:proofErr w:type="spellStart"/>
            <w:r w:rsidRPr="00B126CC">
              <w:rPr>
                <w:rFonts w:ascii="Times New Roman" w:eastAsia="Times New Roman" w:hAnsi="Times New Roman" w:cs="Times New Roman"/>
                <w:color w:val="000000"/>
                <w:sz w:val="20"/>
                <w:szCs w:val="20"/>
                <w:lang w:val="en-US" w:eastAsia="tr-TR"/>
              </w:rPr>
              <w:t>Standart</w:t>
            </w:r>
            <w:proofErr w:type="spellEnd"/>
            <w:r w:rsidRPr="00B126CC">
              <w:rPr>
                <w:rFonts w:ascii="Times New Roman" w:eastAsia="Times New Roman" w:hAnsi="Times New Roman" w:cs="Times New Roman"/>
                <w:color w:val="000000"/>
                <w:sz w:val="20"/>
                <w:szCs w:val="20"/>
                <w:lang w:val="en-US" w:eastAsia="tr-TR"/>
              </w:rPr>
              <w:t xml:space="preserve"> </w:t>
            </w:r>
            <w:proofErr w:type="spellStart"/>
            <w:r w:rsidRPr="00B126CC">
              <w:rPr>
                <w:rFonts w:ascii="Times New Roman" w:eastAsia="Times New Roman" w:hAnsi="Times New Roman" w:cs="Times New Roman"/>
                <w:color w:val="000000"/>
                <w:sz w:val="20"/>
                <w:szCs w:val="20"/>
                <w:lang w:val="en-US" w:eastAsia="tr-TR"/>
              </w:rPr>
              <w:t>hatalar</w:t>
            </w:r>
            <w:proofErr w:type="spellEnd"/>
            <w:r w:rsidRPr="00B126CC">
              <w:rPr>
                <w:rFonts w:ascii="Times New Roman" w:eastAsia="Times New Roman" w:hAnsi="Times New Roman" w:cs="Times New Roman"/>
                <w:color w:val="000000"/>
                <w:sz w:val="20"/>
                <w:szCs w:val="20"/>
                <w:lang w:val="en-US" w:eastAsia="tr-TR"/>
              </w:rPr>
              <w:t xml:space="preserve"> </w:t>
            </w:r>
            <w:proofErr w:type="spellStart"/>
            <w:r w:rsidRPr="00B126CC">
              <w:rPr>
                <w:rFonts w:ascii="Times New Roman" w:eastAsia="Times New Roman" w:hAnsi="Times New Roman" w:cs="Times New Roman"/>
                <w:color w:val="000000"/>
                <w:sz w:val="20"/>
                <w:szCs w:val="20"/>
                <w:lang w:val="en-US" w:eastAsia="tr-TR"/>
              </w:rPr>
              <w:t>parantez</w:t>
            </w:r>
            <w:proofErr w:type="spellEnd"/>
            <w:r w:rsidRPr="00B126CC">
              <w:rPr>
                <w:rFonts w:ascii="Times New Roman" w:eastAsia="Times New Roman" w:hAnsi="Times New Roman" w:cs="Times New Roman"/>
                <w:color w:val="000000"/>
                <w:sz w:val="20"/>
                <w:szCs w:val="20"/>
                <w:lang w:val="en-US" w:eastAsia="tr-TR"/>
              </w:rPr>
              <w:t xml:space="preserve"> </w:t>
            </w:r>
            <w:proofErr w:type="spellStart"/>
            <w:r w:rsidRPr="00B126CC">
              <w:rPr>
                <w:rFonts w:ascii="Times New Roman" w:eastAsia="Times New Roman" w:hAnsi="Times New Roman" w:cs="Times New Roman"/>
                <w:color w:val="000000"/>
                <w:sz w:val="20"/>
                <w:szCs w:val="20"/>
                <w:lang w:val="en-US" w:eastAsia="tr-TR"/>
              </w:rPr>
              <w:t>içerisinde</w:t>
            </w:r>
            <w:proofErr w:type="spellEnd"/>
            <w:r w:rsidRPr="00B126CC">
              <w:rPr>
                <w:rFonts w:ascii="Times New Roman" w:eastAsia="Times New Roman" w:hAnsi="Times New Roman" w:cs="Times New Roman"/>
                <w:color w:val="000000"/>
                <w:sz w:val="20"/>
                <w:szCs w:val="20"/>
                <w:lang w:val="en-US" w:eastAsia="tr-TR"/>
              </w:rPr>
              <w:t xml:space="preserve"> </w:t>
            </w:r>
            <w:proofErr w:type="spellStart"/>
            <w:r w:rsidRPr="00B126CC">
              <w:rPr>
                <w:rFonts w:ascii="Times New Roman" w:eastAsia="Times New Roman" w:hAnsi="Times New Roman" w:cs="Times New Roman"/>
                <w:color w:val="000000"/>
                <w:sz w:val="20"/>
                <w:szCs w:val="20"/>
                <w:lang w:val="en-US" w:eastAsia="tr-TR"/>
              </w:rPr>
              <w:t>verilmiştir</w:t>
            </w:r>
            <w:proofErr w:type="spellEnd"/>
            <w:r w:rsidRPr="00B126CC">
              <w:rPr>
                <w:rFonts w:ascii="Times New Roman" w:eastAsia="Times New Roman" w:hAnsi="Times New Roman" w:cs="Times New Roman"/>
                <w:color w:val="000000"/>
                <w:sz w:val="20"/>
                <w:szCs w:val="20"/>
                <w:lang w:val="en-US" w:eastAsia="tr-TR"/>
              </w:rPr>
              <w:t>. *** p&lt;0.01, ** p&lt;0.05, * p&lt;0.1</w:t>
            </w:r>
            <w:r w:rsidR="00192777" w:rsidRPr="00B126CC">
              <w:rPr>
                <w:rFonts w:ascii="Times New Roman" w:eastAsia="Times New Roman" w:hAnsi="Times New Roman" w:cs="Times New Roman"/>
                <w:color w:val="000000"/>
                <w:sz w:val="20"/>
                <w:szCs w:val="20"/>
                <w:lang w:val="en-US" w:eastAsia="tr-TR"/>
              </w:rPr>
              <w:t>.</w:t>
            </w:r>
          </w:p>
        </w:tc>
      </w:tr>
    </w:tbl>
    <w:p w:rsidR="00C00E56" w:rsidRPr="00352C78" w:rsidRDefault="00C00E56" w:rsidP="00E828A3">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Çalışmadan elde edilen temel bulgular, enflasyonun yolsuzluk algısı üzerindeki etkisinin genel olarak negatif ve istatistiksel olarak anlamlı olduğunu göstermektedir. Temel modellerde enflasyon katsayıları istatistiksel olarak anlamlı ve -0.043 ile -0.082 arasında değişmektedir. Bu sonuç, </w:t>
      </w:r>
      <w:r w:rsidRPr="00352C78">
        <w:rPr>
          <w:rFonts w:ascii="Times New Roman" w:eastAsia="Times New Roman" w:hAnsi="Times New Roman" w:cs="Times New Roman"/>
          <w:lang w:eastAsia="tr-TR"/>
        </w:rPr>
        <w:lastRenderedPageBreak/>
        <w:t xml:space="preserve">enflasyonun artmasının yolsuzluk algısı endeksini düşürdüğünü; başka bir deyişle yolsuzluğu artırdığını ortaya koymaktadır. </w:t>
      </w:r>
    </w:p>
    <w:p w:rsidR="006C1B24" w:rsidRPr="00352C78" w:rsidRDefault="00C00E56" w:rsidP="00FF5F2C">
      <w:pPr>
        <w:spacing w:before="120" w:after="120" w:line="360" w:lineRule="auto"/>
        <w:ind w:firstLine="284"/>
        <w:jc w:val="both"/>
        <w:rPr>
          <w:rFonts w:ascii="Times New Roman" w:eastAsia="Times New Roman" w:hAnsi="Times New Roman" w:cs="Times New Roman"/>
          <w:lang w:eastAsia="tr-TR"/>
        </w:rPr>
      </w:pPr>
      <w:proofErr w:type="spellStart"/>
      <w:r w:rsidRPr="00352C78">
        <w:rPr>
          <w:rFonts w:ascii="Times New Roman" w:eastAsia="Times New Roman" w:hAnsi="Times New Roman" w:cs="Times New Roman"/>
          <w:lang w:eastAsia="tr-TR"/>
        </w:rPr>
        <w:t>Robust</w:t>
      </w:r>
      <w:proofErr w:type="spellEnd"/>
      <w:r w:rsidRPr="00352C78">
        <w:rPr>
          <w:rFonts w:ascii="Times New Roman" w:eastAsia="Times New Roman" w:hAnsi="Times New Roman" w:cs="Times New Roman"/>
          <w:lang w:eastAsia="tr-TR"/>
        </w:rPr>
        <w:t xml:space="preserve"> standart hatalar kullanılarak yapılan tahminlerde de enflasyonun yolsuzluk üzerindeki negatif etkisi büyük ölçüde korunmuştur. Katsayılar -0.043 ile -0.082 arasında değişmekte ve çoğu modelde anlamlıdır (p &lt; 0.05 veya p &lt; 0.10). Bu sonuçlar, heteroskedastisite ve seri korelasyon gibi </w:t>
      </w:r>
      <w:proofErr w:type="spellStart"/>
      <w:r w:rsidRPr="00352C78">
        <w:rPr>
          <w:rFonts w:ascii="Times New Roman" w:eastAsia="Times New Roman" w:hAnsi="Times New Roman" w:cs="Times New Roman"/>
          <w:lang w:eastAsia="tr-TR"/>
        </w:rPr>
        <w:t>ekonometrik</w:t>
      </w:r>
      <w:proofErr w:type="spellEnd"/>
      <w:r w:rsidRPr="00352C78">
        <w:rPr>
          <w:rFonts w:ascii="Times New Roman" w:eastAsia="Times New Roman" w:hAnsi="Times New Roman" w:cs="Times New Roman"/>
          <w:lang w:eastAsia="tr-TR"/>
        </w:rPr>
        <w:t xml:space="preserve"> sorunlara karşı yapılan düzeltmelere rağmen, enflasyonun yolsuzluk üzerindeki olumsuz etkisinin tutarlı olduğunu göstermektedir. Genişletilmiş modellerde ise ticari dışa açıklık, doğrudan yabancı yatırımlar, kentleşme oranı ve işsizlik oranı gibi ek değişkenler eklendiğinde, enflasyonun etkisi bir miktar zayıflamakla birlikte negatif yönü korunmaktadır. Bu durum, enflasyonun yolsuzluk üzerindeki etkisinin genel olarak güçlü ve tutarlı olduğunu </w:t>
      </w:r>
      <w:r w:rsidR="00E22F2B" w:rsidRPr="00352C78">
        <w:rPr>
          <w:rFonts w:ascii="Times New Roman" w:eastAsia="Times New Roman" w:hAnsi="Times New Roman" w:cs="Times New Roman"/>
          <w:lang w:eastAsia="tr-TR"/>
        </w:rPr>
        <w:t>ve enflasyonun yarattığı ekonomik istikrarsızlık ve belirsizliğin, kamu yönetimi ve bireylerin davranışlarını bozarak yolsuzluğun artmasına zemin hazırladığını ortaya koymaktadır.</w:t>
      </w:r>
      <w:r w:rsidR="00A9489E">
        <w:rPr>
          <w:rFonts w:ascii="Times New Roman" w:eastAsia="Times New Roman" w:hAnsi="Times New Roman" w:cs="Times New Roman"/>
          <w:lang w:eastAsia="tr-TR"/>
        </w:rPr>
        <w:t xml:space="preserve"> </w:t>
      </w:r>
      <w:r w:rsidR="00E22F2B" w:rsidRPr="00352C78">
        <w:rPr>
          <w:rFonts w:ascii="Times New Roman" w:eastAsia="Times New Roman" w:hAnsi="Times New Roman" w:cs="Times New Roman"/>
          <w:lang w:eastAsia="tr-TR"/>
        </w:rPr>
        <w:t>Yüksek enflasyon, ekonomik istikrarsızlığı derinleştirerek kamu kurumlarının etkinliğini zayıflatır. Enflasyonun sürekli yükseldiği bir ortamda, kamu görevlileri ve bürokratlar, uzun vadeli planlamalar yerine kısa vadeli çıkarlarını maksimize etmeye yönelir</w:t>
      </w:r>
      <w:r w:rsidR="00CF48AD" w:rsidRPr="00352C78">
        <w:rPr>
          <w:rFonts w:ascii="Times New Roman" w:eastAsia="Times New Roman" w:hAnsi="Times New Roman" w:cs="Times New Roman"/>
          <w:lang w:eastAsia="tr-TR"/>
        </w:rPr>
        <w:t xml:space="preserve"> (</w:t>
      </w:r>
      <w:proofErr w:type="spellStart"/>
      <w:r w:rsidR="00CF48AD" w:rsidRPr="00352C78">
        <w:rPr>
          <w:rFonts w:ascii="Times New Roman" w:eastAsia="Times New Roman" w:hAnsi="Times New Roman" w:cs="Times New Roman"/>
          <w:lang w:eastAsia="tr-TR"/>
        </w:rPr>
        <w:t>Manning</w:t>
      </w:r>
      <w:proofErr w:type="spellEnd"/>
      <w:r w:rsidR="00CF48AD" w:rsidRPr="00352C78">
        <w:rPr>
          <w:rFonts w:ascii="Times New Roman" w:eastAsia="Times New Roman" w:hAnsi="Times New Roman" w:cs="Times New Roman"/>
          <w:lang w:eastAsia="tr-TR"/>
        </w:rPr>
        <w:t xml:space="preserve"> ve </w:t>
      </w:r>
      <w:proofErr w:type="spellStart"/>
      <w:r w:rsidR="00CF48AD" w:rsidRPr="00352C78">
        <w:rPr>
          <w:rFonts w:ascii="Times New Roman" w:eastAsia="Times New Roman" w:hAnsi="Times New Roman" w:cs="Times New Roman"/>
          <w:lang w:eastAsia="tr-TR"/>
        </w:rPr>
        <w:t>Mukherjee</w:t>
      </w:r>
      <w:proofErr w:type="spellEnd"/>
      <w:r w:rsidR="00CF48AD" w:rsidRPr="00352C78">
        <w:rPr>
          <w:rFonts w:ascii="Times New Roman" w:eastAsia="Times New Roman" w:hAnsi="Times New Roman" w:cs="Times New Roman"/>
          <w:lang w:eastAsia="tr-TR"/>
        </w:rPr>
        <w:t>, 2000)</w:t>
      </w:r>
      <w:r w:rsidR="00E22F2B" w:rsidRPr="00352C78">
        <w:rPr>
          <w:rFonts w:ascii="Times New Roman" w:eastAsia="Times New Roman" w:hAnsi="Times New Roman" w:cs="Times New Roman"/>
          <w:lang w:eastAsia="tr-TR"/>
        </w:rPr>
        <w:t>. Özellikle sabit maaşlı kamu çalışanlarının reel gelirleri eridikçe, bu bireyler rüşvet gibi yolsuzluk faaliyetlerine daha yatkın hale gelir</w:t>
      </w:r>
      <w:r w:rsidR="00CF48AD" w:rsidRPr="00352C78">
        <w:rPr>
          <w:rFonts w:ascii="Times New Roman" w:eastAsia="Times New Roman" w:hAnsi="Times New Roman" w:cs="Times New Roman"/>
          <w:lang w:eastAsia="tr-TR"/>
        </w:rPr>
        <w:t xml:space="preserve"> (Cornell ve </w:t>
      </w:r>
      <w:proofErr w:type="spellStart"/>
      <w:r w:rsidR="00CF48AD" w:rsidRPr="00352C78">
        <w:rPr>
          <w:rFonts w:ascii="Times New Roman" w:eastAsia="Times New Roman" w:hAnsi="Times New Roman" w:cs="Times New Roman"/>
          <w:lang w:eastAsia="tr-TR"/>
        </w:rPr>
        <w:t>Sundell</w:t>
      </w:r>
      <w:proofErr w:type="spellEnd"/>
      <w:r w:rsidR="00CF48AD" w:rsidRPr="00352C78">
        <w:rPr>
          <w:rFonts w:ascii="Times New Roman" w:eastAsia="Times New Roman" w:hAnsi="Times New Roman" w:cs="Times New Roman"/>
          <w:lang w:eastAsia="tr-TR"/>
        </w:rPr>
        <w:t>, 2020)</w:t>
      </w:r>
      <w:r w:rsidR="00E22F2B" w:rsidRPr="00352C78">
        <w:rPr>
          <w:rFonts w:ascii="Times New Roman" w:eastAsia="Times New Roman" w:hAnsi="Times New Roman" w:cs="Times New Roman"/>
          <w:lang w:eastAsia="tr-TR"/>
        </w:rPr>
        <w:t>. Ekonomik belirsizlik, vatandaşların da devlet kurumlarına olan güvenini azaltır ve haklarını aramak ya da hizmetlere erişim sağlamak için gayri resmi yollara başvurma eğilimini artırır</w:t>
      </w:r>
      <w:r w:rsidR="00CF48AD" w:rsidRPr="00352C78">
        <w:rPr>
          <w:rFonts w:ascii="Times New Roman" w:eastAsia="Times New Roman" w:hAnsi="Times New Roman" w:cs="Times New Roman"/>
          <w:lang w:eastAsia="tr-TR"/>
        </w:rPr>
        <w:t xml:space="preserve"> (Wallace ve </w:t>
      </w:r>
      <w:proofErr w:type="spellStart"/>
      <w:r w:rsidR="00CF48AD" w:rsidRPr="00352C78">
        <w:rPr>
          <w:rFonts w:ascii="Times New Roman" w:eastAsia="Times New Roman" w:hAnsi="Times New Roman" w:cs="Times New Roman"/>
          <w:lang w:eastAsia="tr-TR"/>
        </w:rPr>
        <w:t>Latcheva</w:t>
      </w:r>
      <w:proofErr w:type="spellEnd"/>
      <w:r w:rsidR="00CF48AD" w:rsidRPr="00352C78">
        <w:rPr>
          <w:rFonts w:ascii="Times New Roman" w:eastAsia="Times New Roman" w:hAnsi="Times New Roman" w:cs="Times New Roman"/>
          <w:lang w:eastAsia="tr-TR"/>
        </w:rPr>
        <w:t>, 2006)</w:t>
      </w:r>
      <w:r w:rsidR="00E22F2B" w:rsidRPr="00352C78">
        <w:rPr>
          <w:rFonts w:ascii="Times New Roman" w:eastAsia="Times New Roman" w:hAnsi="Times New Roman" w:cs="Times New Roman"/>
          <w:lang w:eastAsia="tr-TR"/>
        </w:rPr>
        <w:t>. Bu durum, kamu hizmetlerinin kalitesini daha da düşürerek yolsuzluğun sistemik bir sorun haline gelmesine neden olur.</w:t>
      </w:r>
      <w:r w:rsidR="00E828A3">
        <w:rPr>
          <w:rFonts w:ascii="Times New Roman" w:eastAsia="Times New Roman" w:hAnsi="Times New Roman" w:cs="Times New Roman"/>
          <w:lang w:eastAsia="tr-TR"/>
        </w:rPr>
        <w:t xml:space="preserve"> </w:t>
      </w:r>
      <w:proofErr w:type="gramStart"/>
      <w:r w:rsidR="00E22F2B" w:rsidRPr="00352C78">
        <w:rPr>
          <w:rFonts w:ascii="Times New Roman" w:eastAsia="Times New Roman" w:hAnsi="Times New Roman" w:cs="Times New Roman"/>
          <w:lang w:eastAsia="tr-TR"/>
        </w:rPr>
        <w:t>Enflasyonun</w:t>
      </w:r>
      <w:proofErr w:type="gramEnd"/>
      <w:r w:rsidR="00E22F2B" w:rsidRPr="00352C78">
        <w:rPr>
          <w:rFonts w:ascii="Times New Roman" w:eastAsia="Times New Roman" w:hAnsi="Times New Roman" w:cs="Times New Roman"/>
          <w:lang w:eastAsia="tr-TR"/>
        </w:rPr>
        <w:t xml:space="preserve"> yolsuzluk üzerindeki etkisini güçlendiren bir diğer önemli faktör, devletin ekonomik politikalarının güvenilirliğinin azalmasıdır. Sürekli yüksek enflasyon, hükümetlerin para politikalarının öngörülebilirliğini ve güvenilirliğini zayıflatır</w:t>
      </w:r>
      <w:r w:rsidR="008F5043" w:rsidRPr="00352C78">
        <w:rPr>
          <w:rFonts w:ascii="Times New Roman" w:eastAsia="Times New Roman" w:hAnsi="Times New Roman" w:cs="Times New Roman"/>
          <w:lang w:eastAsia="tr-TR"/>
        </w:rPr>
        <w:t xml:space="preserve"> (</w:t>
      </w:r>
      <w:proofErr w:type="spellStart"/>
      <w:r w:rsidR="008F5043" w:rsidRPr="00352C78">
        <w:rPr>
          <w:rFonts w:ascii="Times New Roman" w:eastAsia="Times New Roman" w:hAnsi="Times New Roman" w:cs="Times New Roman"/>
          <w:lang w:eastAsia="tr-TR"/>
        </w:rPr>
        <w:t>Pratap</w:t>
      </w:r>
      <w:proofErr w:type="spellEnd"/>
      <w:r w:rsidR="008F5043" w:rsidRPr="00352C78">
        <w:rPr>
          <w:rFonts w:ascii="Times New Roman" w:eastAsia="Times New Roman" w:hAnsi="Times New Roman" w:cs="Times New Roman"/>
          <w:lang w:eastAsia="tr-TR"/>
        </w:rPr>
        <w:t xml:space="preserve"> vd., 2021)</w:t>
      </w:r>
      <w:r w:rsidR="00E22F2B" w:rsidRPr="00352C78">
        <w:rPr>
          <w:rFonts w:ascii="Times New Roman" w:eastAsia="Times New Roman" w:hAnsi="Times New Roman" w:cs="Times New Roman"/>
          <w:lang w:eastAsia="tr-TR"/>
        </w:rPr>
        <w:t>. Bu durum, kurumsal güvenin erozyona uğramasına ve devletin yolsuzlukla mücadeledeki meşruiyetinin sorgulanmasına yol açar. Güçlü ve güvenilir bir makroekonomik çerçevenin olmadığı durumlarda, ekonomik aktörler ve bireyler, belirsizliği aşmak için bürokratik süreçlerde rüşvet ve benzeri yolsuzluklara başvurabilir</w:t>
      </w:r>
      <w:r w:rsidR="008F5043" w:rsidRPr="00352C78">
        <w:rPr>
          <w:rFonts w:ascii="Times New Roman" w:eastAsia="Times New Roman" w:hAnsi="Times New Roman" w:cs="Times New Roman"/>
          <w:lang w:eastAsia="tr-TR"/>
        </w:rPr>
        <w:t xml:space="preserve"> (</w:t>
      </w:r>
      <w:proofErr w:type="spellStart"/>
      <w:r w:rsidR="008F5043" w:rsidRPr="00352C78">
        <w:rPr>
          <w:rFonts w:ascii="Times New Roman" w:eastAsia="Times New Roman" w:hAnsi="Times New Roman" w:cs="Times New Roman"/>
          <w:lang w:eastAsia="tr-TR"/>
        </w:rPr>
        <w:t>Afzali</w:t>
      </w:r>
      <w:proofErr w:type="spellEnd"/>
      <w:r w:rsidR="008F5043" w:rsidRPr="00352C78">
        <w:rPr>
          <w:rFonts w:ascii="Times New Roman" w:eastAsia="Times New Roman" w:hAnsi="Times New Roman" w:cs="Times New Roman"/>
          <w:lang w:eastAsia="tr-TR"/>
        </w:rPr>
        <w:t xml:space="preserve"> vd., 2021)</w:t>
      </w:r>
      <w:r w:rsidR="00E22F2B" w:rsidRPr="00352C78">
        <w:rPr>
          <w:rFonts w:ascii="Times New Roman" w:eastAsia="Times New Roman" w:hAnsi="Times New Roman" w:cs="Times New Roman"/>
          <w:lang w:eastAsia="tr-TR"/>
        </w:rPr>
        <w:t>. Dolayısıyla, enflasyonist ortamın yarattığı ekonomik ve kurumsal güvensizlik, yolsuzluğ</w:t>
      </w:r>
      <w:r w:rsidR="006C1B24" w:rsidRPr="00352C78">
        <w:rPr>
          <w:rFonts w:ascii="Times New Roman" w:eastAsia="Times New Roman" w:hAnsi="Times New Roman" w:cs="Times New Roman"/>
          <w:lang w:eastAsia="tr-TR"/>
        </w:rPr>
        <w:t>un yaygınlaşmasını hızlandırır.</w:t>
      </w:r>
      <w:r w:rsidR="00E828A3">
        <w:rPr>
          <w:rFonts w:ascii="Times New Roman" w:eastAsia="Times New Roman" w:hAnsi="Times New Roman" w:cs="Times New Roman"/>
          <w:lang w:eastAsia="tr-TR"/>
        </w:rPr>
        <w:t xml:space="preserve"> </w:t>
      </w:r>
      <w:proofErr w:type="gramStart"/>
      <w:r w:rsidR="00E22F2B" w:rsidRPr="00352C78">
        <w:rPr>
          <w:rFonts w:ascii="Times New Roman" w:eastAsia="Times New Roman" w:hAnsi="Times New Roman" w:cs="Times New Roman"/>
          <w:lang w:eastAsia="tr-TR"/>
        </w:rPr>
        <w:t>Enflasyon</w:t>
      </w:r>
      <w:proofErr w:type="gramEnd"/>
      <w:r w:rsidR="00E22F2B" w:rsidRPr="00352C78">
        <w:rPr>
          <w:rFonts w:ascii="Times New Roman" w:eastAsia="Times New Roman" w:hAnsi="Times New Roman" w:cs="Times New Roman"/>
          <w:lang w:eastAsia="tr-TR"/>
        </w:rPr>
        <w:t xml:space="preserve"> aynı zamanda politik belirsizliği ve popülist politikaların uygulanmasını teşvik edebilir. Yüksek enflasyon dönemlerinde, hükümetler kısa vadeli politikalarla ekonomik sorunları hafifletmeye çalışırken, bu süreçte kamu kaynaklarının verimsiz ve yolsuzluk içeren yollarla dağıtılması riski artar</w:t>
      </w:r>
      <w:r w:rsidR="008F5043" w:rsidRPr="00352C78">
        <w:rPr>
          <w:rFonts w:ascii="Times New Roman" w:eastAsia="Times New Roman" w:hAnsi="Times New Roman" w:cs="Times New Roman"/>
          <w:lang w:eastAsia="tr-TR"/>
        </w:rPr>
        <w:t xml:space="preserve"> (</w:t>
      </w:r>
      <w:proofErr w:type="spellStart"/>
      <w:r w:rsidR="008F5043" w:rsidRPr="00352C78">
        <w:rPr>
          <w:rFonts w:ascii="Times New Roman" w:eastAsia="Times New Roman" w:hAnsi="Times New Roman" w:cs="Times New Roman"/>
          <w:lang w:eastAsia="tr-TR"/>
        </w:rPr>
        <w:t>Braun</w:t>
      </w:r>
      <w:proofErr w:type="spellEnd"/>
      <w:r w:rsidR="008F5043" w:rsidRPr="00352C78">
        <w:rPr>
          <w:rFonts w:ascii="Times New Roman" w:eastAsia="Times New Roman" w:hAnsi="Times New Roman" w:cs="Times New Roman"/>
          <w:lang w:eastAsia="tr-TR"/>
        </w:rPr>
        <w:t xml:space="preserve"> ve </w:t>
      </w:r>
      <w:proofErr w:type="spellStart"/>
      <w:r w:rsidR="008F5043" w:rsidRPr="00352C78">
        <w:rPr>
          <w:rFonts w:ascii="Times New Roman" w:eastAsia="Times New Roman" w:hAnsi="Times New Roman" w:cs="Times New Roman"/>
          <w:lang w:eastAsia="tr-TR"/>
        </w:rPr>
        <w:t>Di</w:t>
      </w:r>
      <w:proofErr w:type="spellEnd"/>
      <w:r w:rsidR="008F5043" w:rsidRPr="00352C78">
        <w:rPr>
          <w:rFonts w:ascii="Times New Roman" w:eastAsia="Times New Roman" w:hAnsi="Times New Roman" w:cs="Times New Roman"/>
          <w:lang w:eastAsia="tr-TR"/>
        </w:rPr>
        <w:t xml:space="preserve"> </w:t>
      </w:r>
      <w:proofErr w:type="spellStart"/>
      <w:r w:rsidR="008F5043" w:rsidRPr="00352C78">
        <w:rPr>
          <w:rFonts w:ascii="Times New Roman" w:eastAsia="Times New Roman" w:hAnsi="Times New Roman" w:cs="Times New Roman"/>
          <w:lang w:eastAsia="tr-TR"/>
        </w:rPr>
        <w:t>Tella</w:t>
      </w:r>
      <w:proofErr w:type="spellEnd"/>
      <w:r w:rsidR="008F5043" w:rsidRPr="00352C78">
        <w:rPr>
          <w:rFonts w:ascii="Times New Roman" w:eastAsia="Times New Roman" w:hAnsi="Times New Roman" w:cs="Times New Roman"/>
          <w:lang w:eastAsia="tr-TR"/>
        </w:rPr>
        <w:t>, 2004)</w:t>
      </w:r>
      <w:r w:rsidR="00E22F2B" w:rsidRPr="00352C78">
        <w:rPr>
          <w:rFonts w:ascii="Times New Roman" w:eastAsia="Times New Roman" w:hAnsi="Times New Roman" w:cs="Times New Roman"/>
          <w:lang w:eastAsia="tr-TR"/>
        </w:rPr>
        <w:t>. Seçim dönemlerinde hükümetler, siyasi destek sağlamak için kamu harcamalarını artırabilir ve bu durum yandaşlara ihale verme, kamu fonlarını kötüye kullanma gibi yolsuzluk uygulamalarını beraberinde getirebilir</w:t>
      </w:r>
      <w:r w:rsidR="008F5043" w:rsidRPr="00352C78">
        <w:rPr>
          <w:rFonts w:ascii="Times New Roman" w:eastAsia="Times New Roman" w:hAnsi="Times New Roman" w:cs="Times New Roman"/>
          <w:lang w:eastAsia="tr-TR"/>
        </w:rPr>
        <w:t xml:space="preserve"> (Arifin ve </w:t>
      </w:r>
      <w:proofErr w:type="spellStart"/>
      <w:r w:rsidR="008F5043" w:rsidRPr="00352C78">
        <w:rPr>
          <w:rFonts w:ascii="Times New Roman" w:eastAsia="Times New Roman" w:hAnsi="Times New Roman" w:cs="Times New Roman"/>
          <w:lang w:eastAsia="tr-TR"/>
        </w:rPr>
        <w:t>Purnomowati</w:t>
      </w:r>
      <w:proofErr w:type="spellEnd"/>
      <w:r w:rsidR="008F5043" w:rsidRPr="00352C78">
        <w:rPr>
          <w:rFonts w:ascii="Times New Roman" w:eastAsia="Times New Roman" w:hAnsi="Times New Roman" w:cs="Times New Roman"/>
          <w:lang w:eastAsia="tr-TR"/>
        </w:rPr>
        <w:t xml:space="preserve">, 2017; </w:t>
      </w:r>
      <w:proofErr w:type="spellStart"/>
      <w:r w:rsidR="008F5043" w:rsidRPr="00352C78">
        <w:rPr>
          <w:rFonts w:ascii="Times New Roman" w:eastAsia="Times New Roman" w:hAnsi="Times New Roman" w:cs="Times New Roman"/>
          <w:lang w:eastAsia="tr-TR"/>
        </w:rPr>
        <w:t>Fazekas</w:t>
      </w:r>
      <w:proofErr w:type="spellEnd"/>
      <w:r w:rsidR="008F5043" w:rsidRPr="00352C78">
        <w:rPr>
          <w:rFonts w:ascii="Times New Roman" w:eastAsia="Times New Roman" w:hAnsi="Times New Roman" w:cs="Times New Roman"/>
          <w:lang w:eastAsia="tr-TR"/>
        </w:rPr>
        <w:t xml:space="preserve"> ve </w:t>
      </w:r>
      <w:proofErr w:type="spellStart"/>
      <w:r w:rsidR="008F5043" w:rsidRPr="00352C78">
        <w:rPr>
          <w:rFonts w:ascii="Times New Roman" w:eastAsia="Times New Roman" w:hAnsi="Times New Roman" w:cs="Times New Roman"/>
          <w:lang w:eastAsia="tr-TR"/>
        </w:rPr>
        <w:t>Hellmann</w:t>
      </w:r>
      <w:proofErr w:type="spellEnd"/>
      <w:r w:rsidR="008F5043" w:rsidRPr="00352C78">
        <w:rPr>
          <w:rFonts w:ascii="Times New Roman" w:eastAsia="Times New Roman" w:hAnsi="Times New Roman" w:cs="Times New Roman"/>
          <w:lang w:eastAsia="tr-TR"/>
        </w:rPr>
        <w:t>, 2023)</w:t>
      </w:r>
      <w:r w:rsidR="00E22F2B" w:rsidRPr="00352C78">
        <w:rPr>
          <w:rFonts w:ascii="Times New Roman" w:eastAsia="Times New Roman" w:hAnsi="Times New Roman" w:cs="Times New Roman"/>
          <w:lang w:eastAsia="tr-TR"/>
        </w:rPr>
        <w:t>. Popülist politikalar, şeffaflık ve hesap verebilirlik ilkelerini zayıflatarak yolsuzluğun kökleşmesine neden olabilir</w:t>
      </w:r>
      <w:r w:rsidR="008F5043" w:rsidRPr="00352C78">
        <w:rPr>
          <w:rFonts w:ascii="Times New Roman" w:eastAsia="Times New Roman" w:hAnsi="Times New Roman" w:cs="Times New Roman"/>
          <w:lang w:eastAsia="tr-TR"/>
        </w:rPr>
        <w:t xml:space="preserve"> (</w:t>
      </w:r>
      <w:proofErr w:type="spellStart"/>
      <w:r w:rsidR="008F5043" w:rsidRPr="00352C78">
        <w:rPr>
          <w:rFonts w:ascii="Times New Roman" w:eastAsia="Times New Roman" w:hAnsi="Times New Roman" w:cs="Times New Roman"/>
          <w:lang w:eastAsia="tr-TR"/>
        </w:rPr>
        <w:t>Zhang</w:t>
      </w:r>
      <w:proofErr w:type="spellEnd"/>
      <w:r w:rsidR="008F5043" w:rsidRPr="00352C78">
        <w:rPr>
          <w:rFonts w:ascii="Times New Roman" w:eastAsia="Times New Roman" w:hAnsi="Times New Roman" w:cs="Times New Roman"/>
          <w:lang w:eastAsia="tr-TR"/>
        </w:rPr>
        <w:t>, 2024)</w:t>
      </w:r>
      <w:r w:rsidR="00E22F2B" w:rsidRPr="00352C78">
        <w:rPr>
          <w:rFonts w:ascii="Times New Roman" w:eastAsia="Times New Roman" w:hAnsi="Times New Roman" w:cs="Times New Roman"/>
          <w:lang w:eastAsia="tr-TR"/>
        </w:rPr>
        <w:t>.</w:t>
      </w:r>
    </w:p>
    <w:p w:rsidR="00E22F2B" w:rsidRPr="00352C78" w:rsidRDefault="00E22F2B"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lastRenderedPageBreak/>
        <w:t xml:space="preserve">Makroekonomik istikrarsızlık ve </w:t>
      </w:r>
      <w:proofErr w:type="spellStart"/>
      <w:r w:rsidRPr="00352C78">
        <w:rPr>
          <w:rFonts w:ascii="Times New Roman" w:eastAsia="Times New Roman" w:hAnsi="Times New Roman" w:cs="Times New Roman"/>
          <w:lang w:eastAsia="tr-TR"/>
        </w:rPr>
        <w:t>öngörülemezlik</w:t>
      </w:r>
      <w:proofErr w:type="spellEnd"/>
      <w:r w:rsidRPr="00352C78">
        <w:rPr>
          <w:rFonts w:ascii="Times New Roman" w:eastAsia="Times New Roman" w:hAnsi="Times New Roman" w:cs="Times New Roman"/>
          <w:lang w:eastAsia="tr-TR"/>
        </w:rPr>
        <w:t xml:space="preserve"> de enflasyonun yolsuzluk üzerindeki etkisini güçlendiren unsurlardandır. Enflasyonun yarattığı fiyat dalgalanmaları ve ekonomik belirsizlik, şirketlerin ve bireylerin ekonomik kararlarını bozar. İş insanları, ticari faaliyetlerini sürdürebilmek için bürokratik engelleri aşmak adına rüşvet vermeye veya kamu görevlileriyle gayri resmi ilişkiler kurmaya yönelebilir</w:t>
      </w:r>
      <w:r w:rsidR="00E70595" w:rsidRPr="00352C78">
        <w:rPr>
          <w:rFonts w:ascii="Times New Roman" w:eastAsia="Times New Roman" w:hAnsi="Times New Roman" w:cs="Times New Roman"/>
          <w:lang w:eastAsia="tr-TR"/>
        </w:rPr>
        <w:t xml:space="preserve"> (</w:t>
      </w:r>
      <w:proofErr w:type="spellStart"/>
      <w:r w:rsidR="00E70595" w:rsidRPr="00352C78">
        <w:rPr>
          <w:rFonts w:ascii="Times New Roman" w:eastAsia="Times New Roman" w:hAnsi="Times New Roman" w:cs="Times New Roman"/>
          <w:lang w:eastAsia="tr-TR"/>
        </w:rPr>
        <w:t>Ohu</w:t>
      </w:r>
      <w:proofErr w:type="spellEnd"/>
      <w:r w:rsidR="00E70595" w:rsidRPr="00352C78">
        <w:rPr>
          <w:rFonts w:ascii="Times New Roman" w:eastAsia="Times New Roman" w:hAnsi="Times New Roman" w:cs="Times New Roman"/>
          <w:lang w:eastAsia="tr-TR"/>
        </w:rPr>
        <w:t xml:space="preserve"> ve </w:t>
      </w:r>
      <w:proofErr w:type="spellStart"/>
      <w:r w:rsidR="00E70595" w:rsidRPr="00352C78">
        <w:rPr>
          <w:rFonts w:ascii="Times New Roman" w:eastAsia="Times New Roman" w:hAnsi="Times New Roman" w:cs="Times New Roman"/>
          <w:lang w:eastAsia="tr-TR"/>
        </w:rPr>
        <w:t>Spitzmueller</w:t>
      </w:r>
      <w:proofErr w:type="spellEnd"/>
      <w:r w:rsidR="00E70595" w:rsidRPr="00352C78">
        <w:rPr>
          <w:rFonts w:ascii="Times New Roman" w:eastAsia="Times New Roman" w:hAnsi="Times New Roman" w:cs="Times New Roman"/>
          <w:lang w:eastAsia="tr-TR"/>
        </w:rPr>
        <w:t>, 2023)</w:t>
      </w:r>
      <w:r w:rsidRPr="00352C78">
        <w:rPr>
          <w:rFonts w:ascii="Times New Roman" w:eastAsia="Times New Roman" w:hAnsi="Times New Roman" w:cs="Times New Roman"/>
          <w:lang w:eastAsia="tr-TR"/>
        </w:rPr>
        <w:t>. Özellikle gelişmekte olan ülkelerde, bu tür ekonomik belirsizlikler yolsuzlukla mücadele çabalarını sekteye uğratır ve yolsuzlu</w:t>
      </w:r>
      <w:r w:rsidR="00363AE8" w:rsidRPr="00352C78">
        <w:rPr>
          <w:rFonts w:ascii="Times New Roman" w:eastAsia="Times New Roman" w:hAnsi="Times New Roman" w:cs="Times New Roman"/>
          <w:lang w:eastAsia="tr-TR"/>
        </w:rPr>
        <w:t xml:space="preserve">ğun kurumsallaşmasına yol </w:t>
      </w:r>
      <w:proofErr w:type="spellStart"/>
      <w:proofErr w:type="gramStart"/>
      <w:r w:rsidR="00363AE8" w:rsidRPr="00352C78">
        <w:rPr>
          <w:rFonts w:ascii="Times New Roman" w:eastAsia="Times New Roman" w:hAnsi="Times New Roman" w:cs="Times New Roman"/>
          <w:lang w:eastAsia="tr-TR"/>
        </w:rPr>
        <w:t>açar.</w:t>
      </w:r>
      <w:r w:rsidRPr="00352C78">
        <w:rPr>
          <w:rFonts w:ascii="Times New Roman" w:eastAsia="Times New Roman" w:hAnsi="Times New Roman" w:cs="Times New Roman"/>
          <w:lang w:eastAsia="tr-TR"/>
        </w:rPr>
        <w:t>Tüm</w:t>
      </w:r>
      <w:proofErr w:type="spellEnd"/>
      <w:proofErr w:type="gramEnd"/>
      <w:r w:rsidRPr="00352C78">
        <w:rPr>
          <w:rFonts w:ascii="Times New Roman" w:eastAsia="Times New Roman" w:hAnsi="Times New Roman" w:cs="Times New Roman"/>
          <w:lang w:eastAsia="tr-TR"/>
        </w:rPr>
        <w:t xml:space="preserve"> bu bulgular, enflasyonun yolsuzlukla mücadelede göz ardı edilemeyecek bir faktör olduğunu göstermektedir. Enflasyonla mücadele, sadece makroekonomik istikrarı sağlamak için değil, aynı zamanda kamu yönetiminde şeffaflığı artırmak ve kurumsal bütünlüğü korumak için de kritik bir öneme sahiptir. Enflasyonun kontrol altına alınması, devlet kurumlarına olan güveni yeniden inşa edebilir, kamu çalışanlarının etik dışı davranışlara yönelme eğilimini azaltabilir ve ekonomik aktörlerin yasal ve şeffaf yollarla faaliyet göstermesini teşvik edebilir. Bu nedenle, enflasyonla mücadele politikalarının etkin bir şekilde uygulanması, yolsuzluğun azaltılmasına yönelik stratejilerin ayrılmaz bir parçası olarak ele alınmalıdır.</w:t>
      </w:r>
    </w:p>
    <w:p w:rsidR="00C00E56" w:rsidRPr="00352C78" w:rsidRDefault="00C00E56" w:rsidP="00352C78">
      <w:pPr>
        <w:spacing w:before="120" w:after="120" w:line="360" w:lineRule="auto"/>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Analiz sonuçlarına göre, ayrıca, kişi başına düşen gelirin yolsuzluk algısı üzerindeki etkisi büyük çoğunlukla pozitif ve istatistiksel olarak anlamlıdır</w:t>
      </w:r>
      <w:r w:rsidR="007A4559" w:rsidRPr="00352C78">
        <w:rPr>
          <w:rFonts w:ascii="Times New Roman" w:eastAsia="Times New Roman" w:hAnsi="Times New Roman" w:cs="Times New Roman"/>
          <w:lang w:eastAsia="tr-TR"/>
        </w:rPr>
        <w:t>. Temel</w:t>
      </w:r>
      <w:r w:rsidRPr="00352C78">
        <w:rPr>
          <w:rFonts w:ascii="Times New Roman" w:eastAsia="Times New Roman" w:hAnsi="Times New Roman" w:cs="Times New Roman"/>
          <w:lang w:eastAsia="tr-TR"/>
        </w:rPr>
        <w:t xml:space="preserve"> modellerde bu katsayılar </w:t>
      </w:r>
      <w:r w:rsidR="007A4559" w:rsidRPr="00352C78">
        <w:rPr>
          <w:rFonts w:ascii="Times New Roman" w:eastAsia="Times New Roman" w:hAnsi="Times New Roman" w:cs="Times New Roman"/>
          <w:lang w:eastAsia="tr-TR"/>
        </w:rPr>
        <w:t>istatistikse olarak anlamlı ve 1.961 - 6.086 arasında</w:t>
      </w:r>
      <w:r w:rsidRPr="00352C78">
        <w:rPr>
          <w:rFonts w:ascii="Times New Roman" w:eastAsia="Times New Roman" w:hAnsi="Times New Roman" w:cs="Times New Roman"/>
          <w:lang w:eastAsia="tr-TR"/>
        </w:rPr>
        <w:t xml:space="preserve"> tahmin edilmiş</w:t>
      </w:r>
      <w:r w:rsidR="007A4559" w:rsidRPr="00352C78">
        <w:rPr>
          <w:rFonts w:ascii="Times New Roman" w:eastAsia="Times New Roman" w:hAnsi="Times New Roman" w:cs="Times New Roman"/>
          <w:lang w:eastAsia="tr-TR"/>
        </w:rPr>
        <w:t>tir.</w:t>
      </w:r>
      <w:r w:rsidRPr="00352C78">
        <w:rPr>
          <w:rFonts w:ascii="Times New Roman" w:eastAsia="Times New Roman" w:hAnsi="Times New Roman" w:cs="Times New Roman"/>
          <w:lang w:eastAsia="tr-TR"/>
        </w:rPr>
        <w:t xml:space="preserve"> Bu bulgular, ekonomik gelişmişliğin yolsuzlu</w:t>
      </w:r>
      <w:r w:rsidR="007A4559" w:rsidRPr="00352C78">
        <w:rPr>
          <w:rFonts w:ascii="Times New Roman" w:eastAsia="Times New Roman" w:hAnsi="Times New Roman" w:cs="Times New Roman"/>
          <w:lang w:eastAsia="tr-TR"/>
        </w:rPr>
        <w:t>k algısını iyileştirdiğini; başka bir ifadeyle</w:t>
      </w:r>
      <w:r w:rsidRPr="00352C78">
        <w:rPr>
          <w:rFonts w:ascii="Times New Roman" w:eastAsia="Times New Roman" w:hAnsi="Times New Roman" w:cs="Times New Roman"/>
          <w:lang w:eastAsia="tr-TR"/>
        </w:rPr>
        <w:t xml:space="preserve"> yolsuzluk seviyelerini azalttığını göstermektedir. </w:t>
      </w:r>
      <w:r w:rsidR="007A4559" w:rsidRPr="00352C78">
        <w:rPr>
          <w:rFonts w:ascii="Times New Roman" w:eastAsia="Times New Roman" w:hAnsi="Times New Roman" w:cs="Times New Roman"/>
          <w:lang w:eastAsia="tr-TR"/>
        </w:rPr>
        <w:t>Nitekim e</w:t>
      </w:r>
      <w:r w:rsidRPr="00352C78">
        <w:rPr>
          <w:rFonts w:ascii="Times New Roman" w:eastAsia="Times New Roman" w:hAnsi="Times New Roman" w:cs="Times New Roman"/>
          <w:lang w:eastAsia="tr-TR"/>
        </w:rPr>
        <w:t>konomik refah, daha iyi kamu hizmetleri, güçlü kurumsal yapı ve daha şeffaf yöneti</w:t>
      </w:r>
      <w:r w:rsidR="00363AE8" w:rsidRPr="00352C78">
        <w:rPr>
          <w:rFonts w:ascii="Times New Roman" w:eastAsia="Times New Roman" w:hAnsi="Times New Roman" w:cs="Times New Roman"/>
          <w:lang w:eastAsia="tr-TR"/>
        </w:rPr>
        <w:t>m uygulamaları ile ilişkilidir.</w:t>
      </w:r>
    </w:p>
    <w:p w:rsidR="006C1B24" w:rsidRPr="00352C78" w:rsidRDefault="007A4559" w:rsidP="00B96263">
      <w:pPr>
        <w:spacing w:before="120" w:after="120" w:line="360" w:lineRule="auto"/>
        <w:ind w:firstLine="284"/>
        <w:jc w:val="both"/>
        <w:rPr>
          <w:rFonts w:ascii="Times New Roman" w:eastAsia="Times New Roman" w:hAnsi="Times New Roman" w:cs="Times New Roman"/>
          <w:lang w:eastAsia="tr-TR"/>
        </w:rPr>
      </w:pPr>
      <w:proofErr w:type="spellStart"/>
      <w:r w:rsidRPr="00352C78">
        <w:rPr>
          <w:rFonts w:ascii="Times New Roman" w:eastAsia="Times New Roman" w:hAnsi="Times New Roman" w:cs="Times New Roman"/>
          <w:lang w:eastAsia="tr-TR"/>
        </w:rPr>
        <w:t>Robust</w:t>
      </w:r>
      <w:proofErr w:type="spellEnd"/>
      <w:r w:rsidR="00C00E56" w:rsidRPr="00352C78">
        <w:rPr>
          <w:rFonts w:ascii="Times New Roman" w:eastAsia="Times New Roman" w:hAnsi="Times New Roman" w:cs="Times New Roman"/>
          <w:lang w:eastAsia="tr-TR"/>
        </w:rPr>
        <w:t xml:space="preserve"> standart hatalar ve genişletilmiş modellerde de kişi başına düşen </w:t>
      </w:r>
      <w:r w:rsidRPr="00352C78">
        <w:rPr>
          <w:rFonts w:ascii="Times New Roman" w:eastAsia="Times New Roman" w:hAnsi="Times New Roman" w:cs="Times New Roman"/>
          <w:lang w:eastAsia="tr-TR"/>
        </w:rPr>
        <w:t>GDP’nin</w:t>
      </w:r>
      <w:r w:rsidR="00E70595" w:rsidRPr="00352C78">
        <w:rPr>
          <w:rFonts w:ascii="Times New Roman" w:eastAsia="Times New Roman" w:hAnsi="Times New Roman" w:cs="Times New Roman"/>
          <w:lang w:eastAsia="tr-TR"/>
        </w:rPr>
        <w:t xml:space="preserve"> </w:t>
      </w:r>
      <w:r w:rsidR="00C00E56" w:rsidRPr="00352C78">
        <w:rPr>
          <w:rFonts w:ascii="Times New Roman" w:eastAsia="Times New Roman" w:hAnsi="Times New Roman" w:cs="Times New Roman"/>
          <w:lang w:eastAsia="tr-TR"/>
        </w:rPr>
        <w:t xml:space="preserve">pozitif etkisi korunmuş ve </w:t>
      </w:r>
      <w:r w:rsidRPr="00352C78">
        <w:rPr>
          <w:rFonts w:ascii="Times New Roman" w:eastAsia="Times New Roman" w:hAnsi="Times New Roman" w:cs="Times New Roman"/>
          <w:lang w:eastAsia="tr-TR"/>
        </w:rPr>
        <w:t>çoğu model</w:t>
      </w:r>
      <w:r w:rsidR="00C00E56" w:rsidRPr="00352C78">
        <w:rPr>
          <w:rFonts w:ascii="Times New Roman" w:eastAsia="Times New Roman" w:hAnsi="Times New Roman" w:cs="Times New Roman"/>
          <w:lang w:eastAsia="tr-TR"/>
        </w:rPr>
        <w:t xml:space="preserve">de </w:t>
      </w:r>
      <w:r w:rsidRPr="00352C78">
        <w:rPr>
          <w:rFonts w:ascii="Times New Roman" w:eastAsia="Times New Roman" w:hAnsi="Times New Roman" w:cs="Times New Roman"/>
          <w:lang w:eastAsia="tr-TR"/>
        </w:rPr>
        <w:t>pozitif ve istatistiksel olarak</w:t>
      </w:r>
      <w:r w:rsidR="00C00E56" w:rsidRPr="00352C78">
        <w:rPr>
          <w:rFonts w:ascii="Times New Roman" w:eastAsia="Times New Roman" w:hAnsi="Times New Roman" w:cs="Times New Roman"/>
          <w:lang w:eastAsia="tr-TR"/>
        </w:rPr>
        <w:t xml:space="preserve"> anlamlı katsayılar elde edilmiştir. Bu bulgular, ekonomik büyümenin yolsuzlukla mücadelede önemli bir faktör olduğunu ve genel olarak tutarlı sonuçlar verdiğini göstermektedir.</w:t>
      </w:r>
      <w:r w:rsidR="00363AE8" w:rsidRPr="00352C78">
        <w:rPr>
          <w:rFonts w:ascii="Times New Roman" w:eastAsia="Times New Roman" w:hAnsi="Times New Roman" w:cs="Times New Roman"/>
          <w:lang w:eastAsia="tr-TR"/>
        </w:rPr>
        <w:t xml:space="preserve"> Kişi başına düşen GDP’nin yolsuzluk algısını iyileştirici etkisi, ekonomik refahın artmasıyla birlikte kamu hizmetlerinin kalitesinin yükselmesi ve kurumsal yapının güçlenmesiyle açıklanabilir. Ekonomik olarak daha zengin ülkeler, genellikle daha iyi finanse edilen ve daha etkin işleyen kamu kurumlarına sahiptir. Kamu hizmetlerinin etkinliği, bürokratik süreçlerin şeffaflığını ve hesap verebilirliğini artırarak yolsuzluk fırsatlarını azaltır</w:t>
      </w:r>
      <w:r w:rsidR="00E70595" w:rsidRPr="00352C78">
        <w:rPr>
          <w:rFonts w:ascii="Times New Roman" w:eastAsia="Times New Roman" w:hAnsi="Times New Roman" w:cs="Times New Roman"/>
          <w:lang w:eastAsia="tr-TR"/>
        </w:rPr>
        <w:t xml:space="preserve"> (</w:t>
      </w:r>
      <w:proofErr w:type="spellStart"/>
      <w:r w:rsidR="00E70595" w:rsidRPr="00352C78">
        <w:rPr>
          <w:rFonts w:ascii="Times New Roman" w:eastAsia="Times New Roman" w:hAnsi="Times New Roman" w:cs="Times New Roman"/>
          <w:lang w:eastAsia="tr-TR"/>
        </w:rPr>
        <w:t>Ionescu</w:t>
      </w:r>
      <w:proofErr w:type="spellEnd"/>
      <w:r w:rsidR="00E70595" w:rsidRPr="00352C78">
        <w:rPr>
          <w:rFonts w:ascii="Times New Roman" w:eastAsia="Times New Roman" w:hAnsi="Times New Roman" w:cs="Times New Roman"/>
          <w:lang w:eastAsia="tr-TR"/>
        </w:rPr>
        <w:t xml:space="preserve"> vd., 2012)</w:t>
      </w:r>
      <w:r w:rsidR="00363AE8" w:rsidRPr="00352C78">
        <w:rPr>
          <w:rFonts w:ascii="Times New Roman" w:eastAsia="Times New Roman" w:hAnsi="Times New Roman" w:cs="Times New Roman"/>
          <w:lang w:eastAsia="tr-TR"/>
        </w:rPr>
        <w:t>. Ayrıca, ekonomik refah düzeyi yüksek ülkelerde vatandaşların kamu hizmetlerinden beklentileri daha yüksektir ve bu da kamu görevlilerinin yolsuzluk yapma eğilimini sınırlayan bir baskı unsuru oluşturur.</w:t>
      </w:r>
      <w:r w:rsidR="008758A7">
        <w:rPr>
          <w:rFonts w:ascii="Times New Roman" w:eastAsia="Times New Roman" w:hAnsi="Times New Roman" w:cs="Times New Roman"/>
          <w:lang w:eastAsia="tr-TR"/>
        </w:rPr>
        <w:t xml:space="preserve"> </w:t>
      </w:r>
      <w:r w:rsidR="00363AE8" w:rsidRPr="00352C78">
        <w:rPr>
          <w:rFonts w:ascii="Times New Roman" w:eastAsia="Times New Roman" w:hAnsi="Times New Roman" w:cs="Times New Roman"/>
          <w:lang w:eastAsia="tr-TR"/>
        </w:rPr>
        <w:t>Ekonomik gelişmişlikle birlikte eğitim seviyesinin yükselmesi de yolsuzluğun azalmasına katkı sağlar. Kişi başına düşen GDP arttıkça, bireylerin eğitim düzeyi ve bilinç seviyesi yükselir. Eğitimli bireyler, haklarını daha iyi bilir ve yolsuzlukla karşılaştıklarında bunu raporlama eğiliminde olurlar</w:t>
      </w:r>
      <w:r w:rsidR="004536AD" w:rsidRPr="00352C78">
        <w:rPr>
          <w:rFonts w:ascii="Times New Roman" w:eastAsia="Times New Roman" w:hAnsi="Times New Roman" w:cs="Times New Roman"/>
          <w:lang w:eastAsia="tr-TR"/>
        </w:rPr>
        <w:t xml:space="preserve"> (</w:t>
      </w:r>
      <w:proofErr w:type="spellStart"/>
      <w:r w:rsidR="004536AD" w:rsidRPr="00352C78">
        <w:rPr>
          <w:rFonts w:ascii="Times New Roman" w:eastAsia="Times New Roman" w:hAnsi="Times New Roman" w:cs="Times New Roman"/>
          <w:lang w:eastAsia="tr-TR"/>
        </w:rPr>
        <w:t>Botero</w:t>
      </w:r>
      <w:proofErr w:type="spellEnd"/>
      <w:r w:rsidR="004536AD" w:rsidRPr="00352C78">
        <w:rPr>
          <w:rFonts w:ascii="Times New Roman" w:eastAsia="Times New Roman" w:hAnsi="Times New Roman" w:cs="Times New Roman"/>
          <w:lang w:eastAsia="tr-TR"/>
        </w:rPr>
        <w:t xml:space="preserve"> vd., 2012; Walton ve </w:t>
      </w:r>
      <w:proofErr w:type="spellStart"/>
      <w:r w:rsidR="004536AD" w:rsidRPr="00352C78">
        <w:rPr>
          <w:rFonts w:ascii="Times New Roman" w:eastAsia="Times New Roman" w:hAnsi="Times New Roman" w:cs="Times New Roman"/>
          <w:lang w:eastAsia="tr-TR"/>
        </w:rPr>
        <w:t>Peiffer</w:t>
      </w:r>
      <w:proofErr w:type="spellEnd"/>
      <w:r w:rsidR="004536AD" w:rsidRPr="00352C78">
        <w:rPr>
          <w:rFonts w:ascii="Times New Roman" w:eastAsia="Times New Roman" w:hAnsi="Times New Roman" w:cs="Times New Roman"/>
          <w:lang w:eastAsia="tr-TR"/>
        </w:rPr>
        <w:t>, 2015)</w:t>
      </w:r>
      <w:r w:rsidR="00363AE8" w:rsidRPr="00352C78">
        <w:rPr>
          <w:rFonts w:ascii="Times New Roman" w:eastAsia="Times New Roman" w:hAnsi="Times New Roman" w:cs="Times New Roman"/>
          <w:lang w:eastAsia="tr-TR"/>
        </w:rPr>
        <w:t xml:space="preserve">. Bu durum, yolsuzluk faaliyetlerinin gizlenmesini zorlaştırır ve yolsuzluğun azalmasına yardımcı olur. Ayrıca, eğitimli toplumlarda yolsuzluğa karşı toplumsal denetim mekanizmaları daha etkindir ve bu da kamu görevlileri üzerinde </w:t>
      </w:r>
      <w:r w:rsidR="00363AE8" w:rsidRPr="00352C78">
        <w:rPr>
          <w:rFonts w:ascii="Times New Roman" w:eastAsia="Times New Roman" w:hAnsi="Times New Roman" w:cs="Times New Roman"/>
          <w:lang w:eastAsia="tr-TR"/>
        </w:rPr>
        <w:lastRenderedPageBreak/>
        <w:t>caydırıcı bir etki yaratır</w:t>
      </w:r>
      <w:r w:rsidR="004536AD" w:rsidRPr="00352C78">
        <w:rPr>
          <w:rFonts w:ascii="Times New Roman" w:eastAsia="Times New Roman" w:hAnsi="Times New Roman" w:cs="Times New Roman"/>
          <w:lang w:eastAsia="tr-TR"/>
        </w:rPr>
        <w:t xml:space="preserve"> (</w:t>
      </w:r>
      <w:proofErr w:type="spellStart"/>
      <w:r w:rsidR="004536AD" w:rsidRPr="00352C78">
        <w:rPr>
          <w:rFonts w:ascii="Times New Roman" w:eastAsia="Times New Roman" w:hAnsi="Times New Roman" w:cs="Times New Roman"/>
          <w:lang w:eastAsia="tr-TR"/>
        </w:rPr>
        <w:t>Botero</w:t>
      </w:r>
      <w:proofErr w:type="spellEnd"/>
      <w:r w:rsidR="004536AD" w:rsidRPr="00352C78">
        <w:rPr>
          <w:rFonts w:ascii="Times New Roman" w:eastAsia="Times New Roman" w:hAnsi="Times New Roman" w:cs="Times New Roman"/>
          <w:lang w:eastAsia="tr-TR"/>
        </w:rPr>
        <w:t xml:space="preserve"> vd</w:t>
      </w:r>
      <w:proofErr w:type="gramStart"/>
      <w:r w:rsidR="004536AD" w:rsidRPr="00352C78">
        <w:rPr>
          <w:rFonts w:ascii="Times New Roman" w:eastAsia="Times New Roman" w:hAnsi="Times New Roman" w:cs="Times New Roman"/>
          <w:lang w:eastAsia="tr-TR"/>
        </w:rPr>
        <w:t>.,</w:t>
      </w:r>
      <w:proofErr w:type="gramEnd"/>
      <w:r w:rsidR="004536AD" w:rsidRPr="00352C78">
        <w:rPr>
          <w:rFonts w:ascii="Times New Roman" w:eastAsia="Times New Roman" w:hAnsi="Times New Roman" w:cs="Times New Roman"/>
          <w:lang w:eastAsia="tr-TR"/>
        </w:rPr>
        <w:t xml:space="preserve"> 2012)</w:t>
      </w:r>
      <w:r w:rsidR="00363AE8" w:rsidRPr="00352C78">
        <w:rPr>
          <w:rFonts w:ascii="Times New Roman" w:eastAsia="Times New Roman" w:hAnsi="Times New Roman" w:cs="Times New Roman"/>
          <w:lang w:eastAsia="tr-TR"/>
        </w:rPr>
        <w:t>.Ekonomik refahın artması, aynı zamanda</w:t>
      </w:r>
      <w:r w:rsidR="004536AD" w:rsidRPr="00352C78">
        <w:rPr>
          <w:rFonts w:ascii="Times New Roman" w:eastAsia="Times New Roman" w:hAnsi="Times New Roman" w:cs="Times New Roman"/>
          <w:lang w:eastAsia="tr-TR"/>
        </w:rPr>
        <w:t>,</w:t>
      </w:r>
      <w:r w:rsidR="00363AE8" w:rsidRPr="00352C78">
        <w:rPr>
          <w:rFonts w:ascii="Times New Roman" w:eastAsia="Times New Roman" w:hAnsi="Times New Roman" w:cs="Times New Roman"/>
          <w:lang w:eastAsia="tr-TR"/>
        </w:rPr>
        <w:t xml:space="preserve"> hukukun üstünlüğü ve kurumsal kapasite üzerinde de olumlu etkilere sahiptir. Daha yüksek gelir seviyelerine sahip ülkeler, güçlü bir hukuki altyapı ve etkin düzenleyici kurumlar geliştirme eğilimindedir. Hukukun üstünlüğü ve bağımsız yargı sistemi, yolsuzluğa karışan bireylerin hesap verebilirliğini artırır ve yolsuzluk faaliyetlerine karşı caydırıcı bir etki oluşturur</w:t>
      </w:r>
      <w:r w:rsidR="004536AD" w:rsidRPr="00352C78">
        <w:rPr>
          <w:rFonts w:ascii="Times New Roman" w:eastAsia="Times New Roman" w:hAnsi="Times New Roman" w:cs="Times New Roman"/>
          <w:lang w:eastAsia="tr-TR"/>
        </w:rPr>
        <w:t xml:space="preserve"> (</w:t>
      </w:r>
      <w:proofErr w:type="spellStart"/>
      <w:r w:rsidR="004536AD" w:rsidRPr="00352C78">
        <w:rPr>
          <w:rFonts w:ascii="Times New Roman" w:eastAsia="Times New Roman" w:hAnsi="Times New Roman" w:cs="Times New Roman"/>
          <w:lang w:eastAsia="tr-TR"/>
        </w:rPr>
        <w:t>Mendonça</w:t>
      </w:r>
      <w:proofErr w:type="spellEnd"/>
      <w:r w:rsidR="004536AD" w:rsidRPr="00352C78">
        <w:rPr>
          <w:rFonts w:ascii="Times New Roman" w:eastAsia="Times New Roman" w:hAnsi="Times New Roman" w:cs="Times New Roman"/>
          <w:lang w:eastAsia="tr-TR"/>
        </w:rPr>
        <w:t xml:space="preserve"> ve </w:t>
      </w:r>
      <w:proofErr w:type="spellStart"/>
      <w:r w:rsidR="004536AD" w:rsidRPr="00352C78">
        <w:rPr>
          <w:rFonts w:ascii="Times New Roman" w:eastAsia="Times New Roman" w:hAnsi="Times New Roman" w:cs="Times New Roman"/>
          <w:lang w:eastAsia="tr-TR"/>
        </w:rPr>
        <w:t>Fonseca</w:t>
      </w:r>
      <w:proofErr w:type="spellEnd"/>
      <w:r w:rsidR="004536AD" w:rsidRPr="00352C78">
        <w:rPr>
          <w:rFonts w:ascii="Times New Roman" w:eastAsia="Times New Roman" w:hAnsi="Times New Roman" w:cs="Times New Roman"/>
          <w:lang w:eastAsia="tr-TR"/>
        </w:rPr>
        <w:t xml:space="preserve">, 2012; </w:t>
      </w:r>
      <w:proofErr w:type="spellStart"/>
      <w:r w:rsidR="004536AD" w:rsidRPr="00352C78">
        <w:rPr>
          <w:rFonts w:ascii="Times New Roman" w:eastAsia="Times New Roman" w:hAnsi="Times New Roman" w:cs="Times New Roman"/>
          <w:lang w:eastAsia="tr-TR"/>
        </w:rPr>
        <w:t>Voigt</w:t>
      </w:r>
      <w:proofErr w:type="spellEnd"/>
      <w:r w:rsidR="004536AD" w:rsidRPr="00352C78">
        <w:rPr>
          <w:rFonts w:ascii="Times New Roman" w:eastAsia="Times New Roman" w:hAnsi="Times New Roman" w:cs="Times New Roman"/>
          <w:lang w:eastAsia="tr-TR"/>
        </w:rPr>
        <w:t xml:space="preserve"> ve </w:t>
      </w:r>
      <w:proofErr w:type="spellStart"/>
      <w:r w:rsidR="004536AD" w:rsidRPr="00352C78">
        <w:rPr>
          <w:rFonts w:ascii="Times New Roman" w:eastAsia="Times New Roman" w:hAnsi="Times New Roman" w:cs="Times New Roman"/>
          <w:lang w:eastAsia="tr-TR"/>
        </w:rPr>
        <w:t>Gutmann</w:t>
      </w:r>
      <w:proofErr w:type="spellEnd"/>
      <w:r w:rsidR="004536AD" w:rsidRPr="00352C78">
        <w:rPr>
          <w:rFonts w:ascii="Times New Roman" w:eastAsia="Times New Roman" w:hAnsi="Times New Roman" w:cs="Times New Roman"/>
          <w:lang w:eastAsia="tr-TR"/>
        </w:rPr>
        <w:t xml:space="preserve">, 2015; </w:t>
      </w:r>
      <w:proofErr w:type="spellStart"/>
      <w:r w:rsidR="004536AD" w:rsidRPr="00352C78">
        <w:rPr>
          <w:rFonts w:ascii="Times New Roman" w:eastAsia="Times New Roman" w:hAnsi="Times New Roman" w:cs="Times New Roman"/>
          <w:lang w:eastAsia="tr-TR"/>
        </w:rPr>
        <w:t>Mehmood</w:t>
      </w:r>
      <w:proofErr w:type="spellEnd"/>
      <w:r w:rsidR="004536AD" w:rsidRPr="00352C78">
        <w:rPr>
          <w:rFonts w:ascii="Times New Roman" w:eastAsia="Times New Roman" w:hAnsi="Times New Roman" w:cs="Times New Roman"/>
          <w:lang w:eastAsia="tr-TR"/>
        </w:rPr>
        <w:t>, 2023)</w:t>
      </w:r>
      <w:r w:rsidR="00363AE8" w:rsidRPr="00352C78">
        <w:rPr>
          <w:rFonts w:ascii="Times New Roman" w:eastAsia="Times New Roman" w:hAnsi="Times New Roman" w:cs="Times New Roman"/>
          <w:lang w:eastAsia="tr-TR"/>
        </w:rPr>
        <w:t>. Ekonomik olarak güçlü devletler, yolsuzlukla mücadele için gerekli olan kaynaklara daha kolay erişebilir ve bu kaynakları etkili bir şekilde kullanabilir.</w:t>
      </w:r>
    </w:p>
    <w:p w:rsidR="006C1B24" w:rsidRPr="00352C78" w:rsidRDefault="00363AE8" w:rsidP="00B96263">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Diğer taraftan, kişi başına düşen GDP’nin yolsuzluk üzerindeki etkisinin bazı modellerde anlamlılığını kaybetmesi, ekonomik gelişmişlik ile yolsuzluk arasındaki ilişkinin doğrusal olmayan ve karmaşık doğasına işaret etmektedir. Gelişmekte olan ülkelerde ekonomik büyüme, her zaman kurumsal iyileşmelerle eş zamanlı ilerlemeyebilir. Ekonomik refah artarken, eğer kurumsal reformlar ve yönetişim kalitesinde iyileşmeler sağlanamazsa, ekonomik büyümenin yolsuzluk üzerinde beklenen olumlu etkisi sınırlı kalabilir. Bu durum, ekonomik büyümenin yolsuzluğu azaltabilmesi için eş zamanlı kurumsal reformların ve yönetişim kalitesinin artırılmasının önemini </w:t>
      </w:r>
      <w:r w:rsidR="008758A7" w:rsidRPr="00352C78">
        <w:rPr>
          <w:rFonts w:ascii="Times New Roman" w:eastAsia="Times New Roman" w:hAnsi="Times New Roman" w:cs="Times New Roman"/>
          <w:lang w:eastAsia="tr-TR"/>
        </w:rPr>
        <w:t>vurgulamaktadır. Ayrıca</w:t>
      </w:r>
      <w:r w:rsidRPr="00352C78">
        <w:rPr>
          <w:rFonts w:ascii="Times New Roman" w:eastAsia="Times New Roman" w:hAnsi="Times New Roman" w:cs="Times New Roman"/>
          <w:lang w:eastAsia="tr-TR"/>
        </w:rPr>
        <w:t>, bazı gelişmekte olan ülkelerde ekonomik büyüme, belirli elit grupların zenginleşmesine ve bu grupların devlet kaynaklarını kontrol etmesine neden olabilir</w:t>
      </w:r>
      <w:r w:rsidR="009C7A4B" w:rsidRPr="00352C78">
        <w:rPr>
          <w:rFonts w:ascii="Times New Roman" w:eastAsia="Times New Roman" w:hAnsi="Times New Roman" w:cs="Times New Roman"/>
          <w:lang w:eastAsia="tr-TR"/>
        </w:rPr>
        <w:t xml:space="preserve"> (</w:t>
      </w:r>
      <w:proofErr w:type="spellStart"/>
      <w:r w:rsidR="009C7A4B" w:rsidRPr="00352C78">
        <w:rPr>
          <w:rFonts w:ascii="Times New Roman" w:eastAsia="Times New Roman" w:hAnsi="Times New Roman" w:cs="Times New Roman"/>
          <w:lang w:eastAsia="tr-TR"/>
        </w:rPr>
        <w:t>Klein</w:t>
      </w:r>
      <w:proofErr w:type="spellEnd"/>
      <w:r w:rsidR="009C7A4B" w:rsidRPr="00352C78">
        <w:rPr>
          <w:rFonts w:ascii="Times New Roman" w:eastAsia="Times New Roman" w:hAnsi="Times New Roman" w:cs="Times New Roman"/>
          <w:lang w:eastAsia="tr-TR"/>
        </w:rPr>
        <w:t>, 2011)</w:t>
      </w:r>
      <w:r w:rsidRPr="00352C78">
        <w:rPr>
          <w:rFonts w:ascii="Times New Roman" w:eastAsia="Times New Roman" w:hAnsi="Times New Roman" w:cs="Times New Roman"/>
          <w:lang w:eastAsia="tr-TR"/>
        </w:rPr>
        <w:t>. Bu tür durumlarda, ekonomik büyüme ve artan kişi başına düşen gelir, rant arayışı davranışlarını ve yolsuzluk faaliyetlerini artırabilir. Bu nedenle, ekonomik büyümenin yolsuzluğu azaltıcı etkisinin sürdürülebilir olması için gelir dağılımındaki adaletsizliklerin azaltılması ve kamu kaynaklarının eşitlikçi bir şekilde dağıtılması gereklidir.</w:t>
      </w:r>
    </w:p>
    <w:p w:rsidR="00363AE8" w:rsidRPr="00352C78" w:rsidRDefault="00363AE8"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Sonuç olarak, kişi başına düşen GDP’nin yolsuzluğu azaltıcı etkisi, ekonomik gelişmişlik ile birlikte gelen daha etkin kamu hizmetleri, daha yüksek eğitim düzeyi, güçlü hukuki altyapı ve kurumsal reformlarla ilişkilidir. Ancak bu etkinin tam anlamıyla gerçekleşebilmesi için ekonomik büyümenin yanı sıra yönetişim kalitesinin iyileştirilmesi ve kurumsal kapasitenin güçlendirilmesi büyük önem taşımaktadır. Ekonomik refahın sürdürülebilir ve kapsayıcı bir şekilde artırılması, yolsuzlukla mücadelede uzun vadeli başarı için kritik bir unsurdur.</w:t>
      </w:r>
    </w:p>
    <w:p w:rsidR="007A4559" w:rsidRPr="00352C78" w:rsidRDefault="007A4559"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Yönetişim kalitesi, yolsuzlukla mücadelede belirleyici bir rol oynamaktadır ve nitekim elde edilen bulgular, yönetişim göstergelerinin yolsuzluk algısını iyileştiren tutarlı ve istatistiksel olarak anlamlı etkiler yarattığını göstermektedir. Siyasi istikrara ilişkin katsayıları genellikle pozitif ve anlamlı olarak bulunmuştur. Bu kapsamda siyasi istikrarın öngörülebilir bir yönetim ortamı sağlayarak yolsuzlukla mücadelede önemli bir rol oynadığı ifade edilebilir. Hukukun üstünlüğü ise tüm modellerde pozitif ve güçlü bir etki göstermektedir. Bu durum, güçlü bir hukuk sisteminin etkin yaptırımlar ve hukuki güvenlik yoluyla yolsuzluğu azalttığını ortaya koymaktadır. Benzer şekilde, hükümet etkinliği, kamu hizmetlerinin kalitesi ve bürokrasinin etkinliği yoluyla yolsuzluk algısını iyileştirmektedir. Düzenleyici kaliteye ilişkin katsayılar da pozitif ve istatistiksel olarak anlamlı olup bu sonuç iyi tasarlanmış düzenleyici çerçevelerin şeffaflığı artırarak yolsuzluk fırsatlarını azalttığını </w:t>
      </w:r>
      <w:r w:rsidRPr="00352C78">
        <w:rPr>
          <w:rFonts w:ascii="Times New Roman" w:eastAsia="Times New Roman" w:hAnsi="Times New Roman" w:cs="Times New Roman"/>
          <w:lang w:eastAsia="tr-TR"/>
        </w:rPr>
        <w:lastRenderedPageBreak/>
        <w:t>göstermektedir. Dolayısıyla eldeki bulgular, yönetişim kalitesinin yolsuzlukla mücadelede güçlü, tutarlı ve çok yönlü bir etkiye sahip olduğunu açıkça ortaya koymaktadır.</w:t>
      </w:r>
    </w:p>
    <w:p w:rsidR="00363AE8" w:rsidRPr="00352C78" w:rsidRDefault="00363AE8" w:rsidP="00FF5F2C">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Bu unsurların yolsuzluk üzerindeki olumlu etkileri, yönetişim kalitesinin bütüncül bir şekilde ele alınmasının önemini vurgulamaktadır. Yönetişim kalitesi, kamu kurumlarının şeffaf ve hesap verebilir bir şekilde iş</w:t>
      </w:r>
      <w:r w:rsidR="00013C38" w:rsidRPr="00352C78">
        <w:rPr>
          <w:rFonts w:ascii="Times New Roman" w:eastAsia="Times New Roman" w:hAnsi="Times New Roman" w:cs="Times New Roman"/>
          <w:lang w:eastAsia="tr-TR"/>
        </w:rPr>
        <w:t>leyebilmesini sağlar. Şeffaflık</w:t>
      </w:r>
      <w:r w:rsidRPr="00352C78">
        <w:rPr>
          <w:rFonts w:ascii="Times New Roman" w:eastAsia="Times New Roman" w:hAnsi="Times New Roman" w:cs="Times New Roman"/>
          <w:lang w:eastAsia="tr-TR"/>
        </w:rPr>
        <w:t xml:space="preserve"> kamu kararlarının ve harcamalarının açık bir şekilde yapılmasını ve vatandaşların bu süreçleri denetleyebilmesini mümkün kılar. Hesap verebilirlik ise kamu görevlilerinin yetkilerini kötüye kullanmalarını engelleyen bir mekanizmadır</w:t>
      </w:r>
      <w:r w:rsidR="00013C38" w:rsidRPr="00352C78">
        <w:rPr>
          <w:rFonts w:ascii="Times New Roman" w:eastAsia="Times New Roman" w:hAnsi="Times New Roman" w:cs="Times New Roman"/>
          <w:lang w:eastAsia="tr-TR"/>
        </w:rPr>
        <w:t xml:space="preserve"> (World Bank, 2003)</w:t>
      </w:r>
      <w:r w:rsidRPr="00352C78">
        <w:rPr>
          <w:rFonts w:ascii="Times New Roman" w:eastAsia="Times New Roman" w:hAnsi="Times New Roman" w:cs="Times New Roman"/>
          <w:lang w:eastAsia="tr-TR"/>
        </w:rPr>
        <w:t>. Yönetişim kalitesinin yüksek olduğu toplumlarda, kamu görevlileri yolsuzluk yaptıklarında hukuki ve idari yaptırımlarla karşılaşacaklarını bilirler</w:t>
      </w:r>
      <w:r w:rsidR="00013C38" w:rsidRPr="00352C78">
        <w:rPr>
          <w:rFonts w:ascii="Times New Roman" w:eastAsia="Times New Roman" w:hAnsi="Times New Roman" w:cs="Times New Roman"/>
          <w:lang w:eastAsia="tr-TR"/>
        </w:rPr>
        <w:t xml:space="preserve"> (</w:t>
      </w:r>
      <w:proofErr w:type="spellStart"/>
      <w:r w:rsidR="00013C38" w:rsidRPr="00352C78">
        <w:rPr>
          <w:rFonts w:ascii="Times New Roman" w:eastAsia="Times New Roman" w:hAnsi="Times New Roman" w:cs="Times New Roman"/>
          <w:lang w:eastAsia="tr-TR"/>
        </w:rPr>
        <w:t>Adsera</w:t>
      </w:r>
      <w:proofErr w:type="spellEnd"/>
      <w:r w:rsidR="00013C38" w:rsidRPr="00352C78">
        <w:rPr>
          <w:rFonts w:ascii="Times New Roman" w:eastAsia="Times New Roman" w:hAnsi="Times New Roman" w:cs="Times New Roman"/>
          <w:lang w:eastAsia="tr-TR"/>
        </w:rPr>
        <w:t xml:space="preserve"> vd., 2003; </w:t>
      </w:r>
      <w:proofErr w:type="spellStart"/>
      <w:r w:rsidR="00013C38" w:rsidRPr="00352C78">
        <w:rPr>
          <w:rFonts w:ascii="Times New Roman" w:eastAsia="Times New Roman" w:hAnsi="Times New Roman" w:cs="Times New Roman"/>
          <w:lang w:eastAsia="tr-TR"/>
        </w:rPr>
        <w:t>Bjørnskov</w:t>
      </w:r>
      <w:proofErr w:type="spellEnd"/>
      <w:r w:rsidR="00013C38" w:rsidRPr="00352C78">
        <w:rPr>
          <w:rFonts w:ascii="Times New Roman" w:eastAsia="Times New Roman" w:hAnsi="Times New Roman" w:cs="Times New Roman"/>
          <w:lang w:eastAsia="tr-TR"/>
        </w:rPr>
        <w:t>, 2011)</w:t>
      </w:r>
      <w:r w:rsidRPr="00352C78">
        <w:rPr>
          <w:rFonts w:ascii="Times New Roman" w:eastAsia="Times New Roman" w:hAnsi="Times New Roman" w:cs="Times New Roman"/>
          <w:lang w:eastAsia="tr-TR"/>
        </w:rPr>
        <w:t>. Bu caydırıcılık mekanizması, yolsuzluğun sistematik hale gelmesini engeller ve kamu yönetiminin etkinliğini artırır.</w:t>
      </w:r>
    </w:p>
    <w:p w:rsidR="00363AE8" w:rsidRPr="00352C78" w:rsidRDefault="00363AE8"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Ayrıca, yönetişim kalitesi güçlü olan ülkelerde, hukukun üstünlüğü ve düzenleyici kalite gibi unsurlar, ekonomik ve sosyal hayatta adaleti ve eşitliği sağlar. Hukukun üstünlüğü, bireylerin ve kurumların yasalara tabi olduğu, bağımsız yargı organlarının ise bu yasaları tarafsız bir şekilde uyguladığı bir sistemi ifade eder. Güçlü bir hukuk sistemi, yolsuzluğa karışan kişilerin cezasız kalmamasını sağlar ve yolsuzluk faaliyetlerinin ortaya çıkarılmasını kolaylaştırır</w:t>
      </w:r>
      <w:r w:rsidR="00013C38" w:rsidRPr="00352C78">
        <w:rPr>
          <w:rFonts w:ascii="Times New Roman" w:eastAsia="Times New Roman" w:hAnsi="Times New Roman" w:cs="Times New Roman"/>
          <w:lang w:eastAsia="tr-TR"/>
        </w:rPr>
        <w:t xml:space="preserve"> (</w:t>
      </w:r>
      <w:proofErr w:type="spellStart"/>
      <w:r w:rsidR="00013C38" w:rsidRPr="00352C78">
        <w:rPr>
          <w:rFonts w:ascii="Times New Roman" w:eastAsia="Times New Roman" w:hAnsi="Times New Roman" w:cs="Times New Roman"/>
          <w:lang w:eastAsia="tr-TR"/>
        </w:rPr>
        <w:t>Luna</w:t>
      </w:r>
      <w:proofErr w:type="spellEnd"/>
      <w:r w:rsidR="00013C38" w:rsidRPr="00352C78">
        <w:rPr>
          <w:rFonts w:ascii="Times New Roman" w:eastAsia="Times New Roman" w:hAnsi="Times New Roman" w:cs="Times New Roman"/>
          <w:lang w:eastAsia="tr-TR"/>
        </w:rPr>
        <w:t xml:space="preserve"> ve </w:t>
      </w:r>
      <w:proofErr w:type="spellStart"/>
      <w:r w:rsidR="00013C38" w:rsidRPr="00352C78">
        <w:rPr>
          <w:rFonts w:ascii="Times New Roman" w:eastAsia="Times New Roman" w:hAnsi="Times New Roman" w:cs="Times New Roman"/>
          <w:lang w:eastAsia="tr-TR"/>
        </w:rPr>
        <w:t>Montes</w:t>
      </w:r>
      <w:proofErr w:type="spellEnd"/>
      <w:r w:rsidR="00013C38" w:rsidRPr="00352C78">
        <w:rPr>
          <w:rFonts w:ascii="Times New Roman" w:eastAsia="Times New Roman" w:hAnsi="Times New Roman" w:cs="Times New Roman"/>
          <w:lang w:eastAsia="tr-TR"/>
        </w:rPr>
        <w:t>, 2017)</w:t>
      </w:r>
      <w:r w:rsidRPr="00352C78">
        <w:rPr>
          <w:rFonts w:ascii="Times New Roman" w:eastAsia="Times New Roman" w:hAnsi="Times New Roman" w:cs="Times New Roman"/>
          <w:lang w:eastAsia="tr-TR"/>
        </w:rPr>
        <w:t>. Düzenleyici</w:t>
      </w:r>
      <w:r w:rsidR="00013C38" w:rsidRPr="00352C78">
        <w:rPr>
          <w:rFonts w:ascii="Times New Roman" w:eastAsia="Times New Roman" w:hAnsi="Times New Roman" w:cs="Times New Roman"/>
          <w:lang w:eastAsia="tr-TR"/>
        </w:rPr>
        <w:t>lik</w:t>
      </w:r>
      <w:r w:rsidRPr="00352C78">
        <w:rPr>
          <w:rFonts w:ascii="Times New Roman" w:eastAsia="Times New Roman" w:hAnsi="Times New Roman" w:cs="Times New Roman"/>
          <w:lang w:eastAsia="tr-TR"/>
        </w:rPr>
        <w:t xml:space="preserve"> kalite</w:t>
      </w:r>
      <w:r w:rsidR="00013C38" w:rsidRPr="00352C78">
        <w:rPr>
          <w:rFonts w:ascii="Times New Roman" w:eastAsia="Times New Roman" w:hAnsi="Times New Roman" w:cs="Times New Roman"/>
          <w:lang w:eastAsia="tr-TR"/>
        </w:rPr>
        <w:t>si</w:t>
      </w:r>
      <w:r w:rsidRPr="00352C78">
        <w:rPr>
          <w:rFonts w:ascii="Times New Roman" w:eastAsia="Times New Roman" w:hAnsi="Times New Roman" w:cs="Times New Roman"/>
          <w:lang w:eastAsia="tr-TR"/>
        </w:rPr>
        <w:t xml:space="preserve"> ise piyasalarda adil rekabet koşullarını korur ve özel sektör ile kamu arasındaki ilişkilerin şeffaf olmasını sağlar</w:t>
      </w:r>
      <w:r w:rsidR="002830F3" w:rsidRPr="00352C78">
        <w:rPr>
          <w:rFonts w:ascii="Times New Roman" w:eastAsia="Times New Roman" w:hAnsi="Times New Roman" w:cs="Times New Roman"/>
          <w:lang w:eastAsia="tr-TR"/>
        </w:rPr>
        <w:t xml:space="preserve"> (</w:t>
      </w:r>
      <w:proofErr w:type="spellStart"/>
      <w:r w:rsidR="002830F3" w:rsidRPr="00352C78">
        <w:rPr>
          <w:rFonts w:ascii="Times New Roman" w:eastAsia="Times New Roman" w:hAnsi="Times New Roman" w:cs="Times New Roman"/>
          <w:lang w:eastAsia="tr-TR"/>
        </w:rPr>
        <w:t>Rodrigo</w:t>
      </w:r>
      <w:proofErr w:type="spellEnd"/>
      <w:r w:rsidR="002830F3" w:rsidRPr="00352C78">
        <w:rPr>
          <w:rFonts w:ascii="Times New Roman" w:eastAsia="Times New Roman" w:hAnsi="Times New Roman" w:cs="Times New Roman"/>
          <w:lang w:eastAsia="tr-TR"/>
        </w:rPr>
        <w:t xml:space="preserve"> vd., 2009)</w:t>
      </w:r>
      <w:r w:rsidRPr="00352C78">
        <w:rPr>
          <w:rFonts w:ascii="Times New Roman" w:eastAsia="Times New Roman" w:hAnsi="Times New Roman" w:cs="Times New Roman"/>
          <w:lang w:eastAsia="tr-TR"/>
        </w:rPr>
        <w:t xml:space="preserve">. Etkili düzenleyici çerçeveler, rant arayışı davranışlarını sınırlandırır ve yolsuzluk fırsatlarını </w:t>
      </w:r>
      <w:proofErr w:type="spellStart"/>
      <w:proofErr w:type="gramStart"/>
      <w:r w:rsidRPr="00352C78">
        <w:rPr>
          <w:rFonts w:ascii="Times New Roman" w:eastAsia="Times New Roman" w:hAnsi="Times New Roman" w:cs="Times New Roman"/>
          <w:lang w:eastAsia="tr-TR"/>
        </w:rPr>
        <w:t>azaltır.Yönetişim</w:t>
      </w:r>
      <w:proofErr w:type="spellEnd"/>
      <w:proofErr w:type="gramEnd"/>
      <w:r w:rsidRPr="00352C78">
        <w:rPr>
          <w:rFonts w:ascii="Times New Roman" w:eastAsia="Times New Roman" w:hAnsi="Times New Roman" w:cs="Times New Roman"/>
          <w:lang w:eastAsia="tr-TR"/>
        </w:rPr>
        <w:t xml:space="preserve"> kalitesinin bir diğer önemli bileşeni olan siyasi istikrar, öngörülebilir bir politik ve ekonomik ortam sağlar. Siyasi istikrarın olduğu toplumlarda, hükümetler uzun vadeli politika planlamaları yapabilir ve yolsuzlukla mücadele stratejilerini kararlılıkla uygulayabilir. Siyasi istikrarsızlık ise hükümet değişikliklerinin sık yaşanmasına, politikaların tutarsız olmasına ve devletin otoritesinin zayıflamasına yol açar. Böyle bir ortamda, kamu görevlileri ve bürokratlar kısa vadeli çıkarlar peşinde koşarak yolsuzluk faaliyetlerine yönelebilirler. Siyasi istikrar, devletin kurumsal kapasitesini güçlendirerek yolsuzlukla mücadelede sürdürülebilir başarı sağlar</w:t>
      </w:r>
      <w:r w:rsidR="00CE7038" w:rsidRPr="00352C78">
        <w:rPr>
          <w:rFonts w:ascii="Times New Roman" w:eastAsia="Times New Roman" w:hAnsi="Times New Roman" w:cs="Times New Roman"/>
          <w:lang w:eastAsia="tr-TR"/>
        </w:rPr>
        <w:t xml:space="preserve"> (</w:t>
      </w:r>
      <w:proofErr w:type="spellStart"/>
      <w:r w:rsidR="00CE7038" w:rsidRPr="00352C78">
        <w:rPr>
          <w:rFonts w:ascii="Times New Roman" w:eastAsia="Times New Roman" w:hAnsi="Times New Roman" w:cs="Times New Roman"/>
          <w:lang w:eastAsia="tr-TR"/>
        </w:rPr>
        <w:t>Beju</w:t>
      </w:r>
      <w:proofErr w:type="spellEnd"/>
      <w:r w:rsidR="00CE7038" w:rsidRPr="00352C78">
        <w:rPr>
          <w:rFonts w:ascii="Times New Roman" w:eastAsia="Times New Roman" w:hAnsi="Times New Roman" w:cs="Times New Roman"/>
          <w:lang w:eastAsia="tr-TR"/>
        </w:rPr>
        <w:t xml:space="preserve"> vd</w:t>
      </w:r>
      <w:proofErr w:type="gramStart"/>
      <w:r w:rsidR="00CE7038" w:rsidRPr="00352C78">
        <w:rPr>
          <w:rFonts w:ascii="Times New Roman" w:eastAsia="Times New Roman" w:hAnsi="Times New Roman" w:cs="Times New Roman"/>
          <w:lang w:eastAsia="tr-TR"/>
        </w:rPr>
        <w:t>.,</w:t>
      </w:r>
      <w:proofErr w:type="gramEnd"/>
      <w:r w:rsidR="00CE7038" w:rsidRPr="00352C78">
        <w:rPr>
          <w:rFonts w:ascii="Times New Roman" w:eastAsia="Times New Roman" w:hAnsi="Times New Roman" w:cs="Times New Roman"/>
          <w:lang w:eastAsia="tr-TR"/>
        </w:rPr>
        <w:t xml:space="preserve"> 2024)</w:t>
      </w:r>
      <w:r w:rsidRPr="00352C78">
        <w:rPr>
          <w:rFonts w:ascii="Times New Roman" w:eastAsia="Times New Roman" w:hAnsi="Times New Roman" w:cs="Times New Roman"/>
          <w:lang w:eastAsia="tr-TR"/>
        </w:rPr>
        <w:t>.Hükümet etkinliği de yönetişim kalitesinin önemli bir parçasıdır ve kamu hizmetlerinin verimli, hızlı ve adil bir şekilde sunulmasını ifade eder. Etkin hükümetler, kamu kaynaklarını doğru ve şeffaf bir şekilde kullanır, bürokratik işlemleri sadeleştirir ve vatandaşların hizmetlere erişimini kolaylaştırır. Hükümet etkinliğinin düşük olduğu ülkelerde ise bürokratik engeller artar, kamu hizmetleri kalitesizleşir ve bu da yolsuzluk fırsatlarını çoğaltır. Kamu hizmetlerinin etkin sunumu, vatandaşların devlet kurumlarına olan güvenini artırır ve yolsuzluğa karşı toplumsal dayanıklılığı güçlendirir</w:t>
      </w:r>
      <w:r w:rsidR="00CE7038" w:rsidRPr="00352C78">
        <w:rPr>
          <w:rFonts w:ascii="Times New Roman" w:eastAsia="Times New Roman" w:hAnsi="Times New Roman" w:cs="Times New Roman"/>
          <w:lang w:eastAsia="tr-TR"/>
        </w:rPr>
        <w:t xml:space="preserve"> (</w:t>
      </w:r>
      <w:proofErr w:type="spellStart"/>
      <w:r w:rsidR="00CE7038" w:rsidRPr="00352C78">
        <w:rPr>
          <w:rFonts w:ascii="Times New Roman" w:eastAsia="Times New Roman" w:hAnsi="Times New Roman" w:cs="Times New Roman"/>
          <w:lang w:eastAsia="tr-TR"/>
        </w:rPr>
        <w:t>Montes</w:t>
      </w:r>
      <w:proofErr w:type="spellEnd"/>
      <w:r w:rsidR="00CE7038" w:rsidRPr="00352C78">
        <w:rPr>
          <w:rFonts w:ascii="Times New Roman" w:eastAsia="Times New Roman" w:hAnsi="Times New Roman" w:cs="Times New Roman"/>
          <w:lang w:eastAsia="tr-TR"/>
        </w:rPr>
        <w:t xml:space="preserve"> ve </w:t>
      </w:r>
      <w:proofErr w:type="spellStart"/>
      <w:r w:rsidR="00CE7038" w:rsidRPr="00352C78">
        <w:rPr>
          <w:rFonts w:ascii="Times New Roman" w:eastAsia="Times New Roman" w:hAnsi="Times New Roman" w:cs="Times New Roman"/>
          <w:lang w:eastAsia="tr-TR"/>
        </w:rPr>
        <w:t>Paschoal</w:t>
      </w:r>
      <w:proofErr w:type="spellEnd"/>
      <w:r w:rsidR="00CE7038" w:rsidRPr="00352C78">
        <w:rPr>
          <w:rFonts w:ascii="Times New Roman" w:eastAsia="Times New Roman" w:hAnsi="Times New Roman" w:cs="Times New Roman"/>
          <w:lang w:eastAsia="tr-TR"/>
        </w:rPr>
        <w:t>, 2016)</w:t>
      </w:r>
      <w:r w:rsidRPr="00352C78">
        <w:rPr>
          <w:rFonts w:ascii="Times New Roman" w:eastAsia="Times New Roman" w:hAnsi="Times New Roman" w:cs="Times New Roman"/>
          <w:lang w:eastAsia="tr-TR"/>
        </w:rPr>
        <w:t xml:space="preserve">.Yönetişim kalitesinin yolsuzluk üzerindeki bu çok boyutlu etkisi, yolsuzlukla mücadelede yalnızca bireysel politikaların değil, bütüncül bir reform anlayışının benimsenmesi gerektiğini göstermektedir. Yönetişim kalitesini artırmaya yönelik reformlar, yalnızca yolsuzluğu azaltmakla kalmaz; aynı zamanda ekonomik büyüme, sosyal eşitlik ve politik istikrar gibi diğer kalkınma hedeflerine de katkıda bulunur. Bu </w:t>
      </w:r>
      <w:r w:rsidRPr="00352C78">
        <w:rPr>
          <w:rFonts w:ascii="Times New Roman" w:eastAsia="Times New Roman" w:hAnsi="Times New Roman" w:cs="Times New Roman"/>
          <w:lang w:eastAsia="tr-TR"/>
        </w:rPr>
        <w:lastRenderedPageBreak/>
        <w:t xml:space="preserve">nedenle, yolsuzlukla mücadele stratejileri geliştirilirken, yönetişim kalitesinin artırılması öncelikli hedeflerden biri </w:t>
      </w:r>
      <w:proofErr w:type="spellStart"/>
      <w:proofErr w:type="gramStart"/>
      <w:r w:rsidRPr="00352C78">
        <w:rPr>
          <w:rFonts w:ascii="Times New Roman" w:eastAsia="Times New Roman" w:hAnsi="Times New Roman" w:cs="Times New Roman"/>
          <w:lang w:eastAsia="tr-TR"/>
        </w:rPr>
        <w:t>olmalıdır.Sonuç</w:t>
      </w:r>
      <w:proofErr w:type="spellEnd"/>
      <w:proofErr w:type="gramEnd"/>
      <w:r w:rsidRPr="00352C78">
        <w:rPr>
          <w:rFonts w:ascii="Times New Roman" w:eastAsia="Times New Roman" w:hAnsi="Times New Roman" w:cs="Times New Roman"/>
          <w:lang w:eastAsia="tr-TR"/>
        </w:rPr>
        <w:t xml:space="preserve"> olarak, yönetişim kalitesinin yolsuzlukla mücadeledeki rolü, şeffaflık, hesap verebilirlik, hukukun üstünlüğü, siyasi istikrar, düzenleyici kalite ve hükümet etkinliği gibi unsurların bir arada ele alınmasını gerektirir. Bu unsurlardan herhangi birindeki zayıflık, yolsuzlukla mücadele çabalarını sekteye uğratabilir. Dolayısıyla, yolsuzlukla mücadelede başarı sağlamak için, kapsamlı yönetişim reformları hayata geçirilmeli ve bu reformlar sürdürülebilir bir şekilde uygulanmalıdır. Bu tür bir reform süreci, kamu yönetiminde şeffaflık ve güveni artırarak, uzun vadede yolsuzluğun kökünü kazımaya yardımcı olacaktır.</w:t>
      </w:r>
    </w:p>
    <w:p w:rsidR="009432B6" w:rsidRPr="00352C78" w:rsidRDefault="007A4559" w:rsidP="00B96263">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Genişletilmiş modeller kapsamında analize dahil edilen ekonomik kontrol değişkenleri de yolsuzluk üzerinde önemli etkilere sahiptir. </w:t>
      </w:r>
      <w:r w:rsidR="009432B6" w:rsidRPr="00352C78">
        <w:rPr>
          <w:rFonts w:ascii="Times New Roman" w:eastAsia="Times New Roman" w:hAnsi="Times New Roman" w:cs="Times New Roman"/>
          <w:lang w:eastAsia="tr-TR"/>
        </w:rPr>
        <w:t>Ticari dışa açıklık,</w:t>
      </w:r>
      <w:r w:rsidRPr="00352C78">
        <w:rPr>
          <w:rFonts w:ascii="Times New Roman" w:eastAsia="Times New Roman" w:hAnsi="Times New Roman" w:cs="Times New Roman"/>
          <w:lang w:eastAsia="tr-TR"/>
        </w:rPr>
        <w:t xml:space="preserve"> tüm modellerde negatif ve </w:t>
      </w:r>
      <w:r w:rsidR="009432B6" w:rsidRPr="00352C78">
        <w:rPr>
          <w:rFonts w:ascii="Times New Roman" w:eastAsia="Times New Roman" w:hAnsi="Times New Roman" w:cs="Times New Roman"/>
          <w:lang w:eastAsia="tr-TR"/>
        </w:rPr>
        <w:t xml:space="preserve">istatistiksek olarak </w:t>
      </w:r>
      <w:r w:rsidRPr="00352C78">
        <w:rPr>
          <w:rFonts w:ascii="Times New Roman" w:eastAsia="Times New Roman" w:hAnsi="Times New Roman" w:cs="Times New Roman"/>
          <w:lang w:eastAsia="tr-TR"/>
        </w:rPr>
        <w:t xml:space="preserve">anlamlı </w:t>
      </w:r>
      <w:r w:rsidR="009432B6" w:rsidRPr="00352C78">
        <w:rPr>
          <w:rFonts w:ascii="Times New Roman" w:eastAsia="Times New Roman" w:hAnsi="Times New Roman" w:cs="Times New Roman"/>
          <w:lang w:eastAsia="tr-TR"/>
        </w:rPr>
        <w:t>bulunmuştur</w:t>
      </w:r>
      <w:r w:rsidRPr="00352C78">
        <w:rPr>
          <w:rFonts w:ascii="Times New Roman" w:eastAsia="Times New Roman" w:hAnsi="Times New Roman" w:cs="Times New Roman"/>
          <w:lang w:eastAsia="tr-TR"/>
        </w:rPr>
        <w:t xml:space="preserve">. Bu durum, ticaret </w:t>
      </w:r>
      <w:proofErr w:type="spellStart"/>
      <w:r w:rsidRPr="00352C78">
        <w:rPr>
          <w:rFonts w:ascii="Times New Roman" w:eastAsia="Times New Roman" w:hAnsi="Times New Roman" w:cs="Times New Roman"/>
          <w:lang w:eastAsia="tr-TR"/>
        </w:rPr>
        <w:t>liberalizasyonunun</w:t>
      </w:r>
      <w:proofErr w:type="spellEnd"/>
      <w:r w:rsidRPr="00352C78">
        <w:rPr>
          <w:rFonts w:ascii="Times New Roman" w:eastAsia="Times New Roman" w:hAnsi="Times New Roman" w:cs="Times New Roman"/>
          <w:lang w:eastAsia="tr-TR"/>
        </w:rPr>
        <w:t xml:space="preserve"> yolsuzluk risklerini artırabileceğini göstermektedir.</w:t>
      </w:r>
      <w:r w:rsidR="009432B6" w:rsidRPr="00352C78">
        <w:rPr>
          <w:rFonts w:ascii="Times New Roman" w:eastAsia="Times New Roman" w:hAnsi="Times New Roman" w:cs="Times New Roman"/>
          <w:lang w:eastAsia="tr-TR"/>
        </w:rPr>
        <w:t xml:space="preserve"> Ticari dışa açıklık ile yolsuzluk arasındaki bu negatif ilişkinin, çeşitli ekonomik ve kurumsal faktörler tarafından şekillendirildiği ifade edilebilir. Ticaretin serbestleşmesi ve uluslararası ticaret hacminin artması, genellikle daha karmaşık düzenleyici çerçeveler ve denetim mekanizmaları gerektirir</w:t>
      </w:r>
      <w:r w:rsidR="001858DF">
        <w:rPr>
          <w:rFonts w:ascii="Times New Roman" w:eastAsia="Times New Roman" w:hAnsi="Times New Roman" w:cs="Times New Roman"/>
          <w:lang w:eastAsia="tr-TR"/>
        </w:rPr>
        <w:t xml:space="preserve"> (</w:t>
      </w:r>
      <w:proofErr w:type="spellStart"/>
      <w:r w:rsidR="001858DF">
        <w:rPr>
          <w:rFonts w:ascii="Times New Roman" w:eastAsia="Times New Roman" w:hAnsi="Times New Roman" w:cs="Times New Roman"/>
          <w:lang w:eastAsia="tr-TR"/>
        </w:rPr>
        <w:t>Bollyk</w:t>
      </w:r>
      <w:r w:rsidR="00CE7038" w:rsidRPr="00352C78">
        <w:rPr>
          <w:rFonts w:ascii="Times New Roman" w:eastAsia="Times New Roman" w:hAnsi="Times New Roman" w:cs="Times New Roman"/>
          <w:lang w:eastAsia="tr-TR"/>
        </w:rPr>
        <w:t>y</w:t>
      </w:r>
      <w:proofErr w:type="spellEnd"/>
      <w:r w:rsidR="00CE7038" w:rsidRPr="00352C78">
        <w:rPr>
          <w:rFonts w:ascii="Times New Roman" w:eastAsia="Times New Roman" w:hAnsi="Times New Roman" w:cs="Times New Roman"/>
          <w:lang w:eastAsia="tr-TR"/>
        </w:rPr>
        <w:t xml:space="preserve">, 2012; </w:t>
      </w:r>
      <w:proofErr w:type="spellStart"/>
      <w:r w:rsidR="00CE7038" w:rsidRPr="00352C78">
        <w:rPr>
          <w:rFonts w:ascii="Times New Roman" w:eastAsia="Times New Roman" w:hAnsi="Times New Roman" w:cs="Times New Roman"/>
          <w:lang w:eastAsia="tr-TR"/>
        </w:rPr>
        <w:t>Hoekman</w:t>
      </w:r>
      <w:proofErr w:type="spellEnd"/>
      <w:r w:rsidR="00CE7038" w:rsidRPr="00352C78">
        <w:rPr>
          <w:rFonts w:ascii="Times New Roman" w:eastAsia="Times New Roman" w:hAnsi="Times New Roman" w:cs="Times New Roman"/>
          <w:lang w:eastAsia="tr-TR"/>
        </w:rPr>
        <w:t>, 2018)</w:t>
      </w:r>
      <w:r w:rsidR="009432B6" w:rsidRPr="00352C78">
        <w:rPr>
          <w:rFonts w:ascii="Times New Roman" w:eastAsia="Times New Roman" w:hAnsi="Times New Roman" w:cs="Times New Roman"/>
          <w:lang w:eastAsia="tr-TR"/>
        </w:rPr>
        <w:t>. Ancak gelişmekte olan ülkelerde, bu düzenleyici çerçeveler yeterince güçlü olmayabilir veya uygulamada eksiklikler olabilir. Bu durum, gümrük işlemlerinde yolsuzluk, ithalat-ihracat izinlerinde suiistimaller ve ticari anlaşmalarda rüşvet gibi uygulamaların artmasına yol açabilir. Ayrıca, ticaretin serbestleşmesi, belirli sektörler veya gruplar için yeni ekonomik fırsatlar yaratırken, bu fırsatların adil dağıtılmaması rant arayışı davranışlarını tetikleyebilir</w:t>
      </w:r>
      <w:r w:rsidR="00CE7038" w:rsidRPr="00352C78">
        <w:rPr>
          <w:rFonts w:ascii="Times New Roman" w:eastAsia="Times New Roman" w:hAnsi="Times New Roman" w:cs="Times New Roman"/>
          <w:lang w:eastAsia="tr-TR"/>
        </w:rPr>
        <w:t xml:space="preserve"> (</w:t>
      </w:r>
      <w:proofErr w:type="spellStart"/>
      <w:r w:rsidR="001120E9" w:rsidRPr="00352C78">
        <w:rPr>
          <w:rFonts w:ascii="Times New Roman" w:eastAsia="Times New Roman" w:hAnsi="Times New Roman" w:cs="Times New Roman"/>
          <w:lang w:eastAsia="tr-TR"/>
        </w:rPr>
        <w:t>Davis</w:t>
      </w:r>
      <w:proofErr w:type="spellEnd"/>
      <w:r w:rsidR="001120E9" w:rsidRPr="00352C78">
        <w:rPr>
          <w:rFonts w:ascii="Times New Roman" w:eastAsia="Times New Roman" w:hAnsi="Times New Roman" w:cs="Times New Roman"/>
          <w:lang w:eastAsia="tr-TR"/>
        </w:rPr>
        <w:t xml:space="preserve">, 1996; </w:t>
      </w:r>
      <w:proofErr w:type="spellStart"/>
      <w:r w:rsidR="00CE7038" w:rsidRPr="00352C78">
        <w:rPr>
          <w:rFonts w:ascii="Times New Roman" w:eastAsia="Times New Roman" w:hAnsi="Times New Roman" w:cs="Times New Roman"/>
          <w:lang w:eastAsia="tr-TR"/>
        </w:rPr>
        <w:t>Lustzig</w:t>
      </w:r>
      <w:proofErr w:type="spellEnd"/>
      <w:r w:rsidR="00CE7038" w:rsidRPr="00352C78">
        <w:rPr>
          <w:rFonts w:ascii="Times New Roman" w:eastAsia="Times New Roman" w:hAnsi="Times New Roman" w:cs="Times New Roman"/>
          <w:lang w:eastAsia="tr-TR"/>
        </w:rPr>
        <w:t>, 1998</w:t>
      </w:r>
      <w:r w:rsidR="001120E9" w:rsidRPr="00352C78">
        <w:rPr>
          <w:rFonts w:ascii="Times New Roman" w:eastAsia="Times New Roman" w:hAnsi="Times New Roman" w:cs="Times New Roman"/>
          <w:lang w:eastAsia="tr-TR"/>
        </w:rPr>
        <w:t>)</w:t>
      </w:r>
      <w:r w:rsidR="009432B6" w:rsidRPr="00352C78">
        <w:rPr>
          <w:rFonts w:ascii="Times New Roman" w:eastAsia="Times New Roman" w:hAnsi="Times New Roman" w:cs="Times New Roman"/>
          <w:lang w:eastAsia="tr-TR"/>
        </w:rPr>
        <w:t>. Özellikle gümrük tarifeleri, kotalar ve ihracat teşvikleri gibi ticaretle ilgili politika araçları, kamu görevlileri ve özel sektör arasında yolsuzluk riskini artırabilir. Uluslararası ticaret süreçlerinde şeffaflık eksikliği ve karmaşık prosedürler de yolsuzluk için elverişli bir ortam oluşturabilmektedir</w:t>
      </w:r>
      <w:r w:rsidR="001120E9" w:rsidRPr="00352C78">
        <w:rPr>
          <w:rFonts w:ascii="Times New Roman" w:eastAsia="Times New Roman" w:hAnsi="Times New Roman" w:cs="Times New Roman"/>
          <w:lang w:eastAsia="tr-TR"/>
        </w:rPr>
        <w:t xml:space="preserve"> (</w:t>
      </w:r>
      <w:proofErr w:type="spellStart"/>
      <w:r w:rsidR="001120E9" w:rsidRPr="00352C78">
        <w:rPr>
          <w:rFonts w:ascii="Times New Roman" w:eastAsia="Times New Roman" w:hAnsi="Times New Roman" w:cs="Times New Roman"/>
          <w:lang w:eastAsia="tr-TR"/>
        </w:rPr>
        <w:t>Shepherd</w:t>
      </w:r>
      <w:proofErr w:type="spellEnd"/>
      <w:r w:rsidR="001120E9" w:rsidRPr="00352C78">
        <w:rPr>
          <w:rFonts w:ascii="Times New Roman" w:eastAsia="Times New Roman" w:hAnsi="Times New Roman" w:cs="Times New Roman"/>
          <w:lang w:eastAsia="tr-TR"/>
        </w:rPr>
        <w:t xml:space="preserve">, 2009; </w:t>
      </w:r>
      <w:proofErr w:type="spellStart"/>
      <w:r w:rsidR="001120E9" w:rsidRPr="00352C78">
        <w:rPr>
          <w:rFonts w:ascii="Times New Roman" w:eastAsia="Times New Roman" w:hAnsi="Times New Roman" w:cs="Times New Roman"/>
          <w:lang w:eastAsia="tr-TR"/>
        </w:rPr>
        <w:t>Moïsé</w:t>
      </w:r>
      <w:proofErr w:type="spellEnd"/>
      <w:r w:rsidR="001120E9" w:rsidRPr="00352C78">
        <w:rPr>
          <w:rFonts w:ascii="Times New Roman" w:eastAsia="Times New Roman" w:hAnsi="Times New Roman" w:cs="Times New Roman"/>
          <w:lang w:eastAsia="tr-TR"/>
        </w:rPr>
        <w:t xml:space="preserve"> ve </w:t>
      </w:r>
      <w:proofErr w:type="spellStart"/>
      <w:r w:rsidR="001120E9" w:rsidRPr="00352C78">
        <w:rPr>
          <w:rFonts w:ascii="Times New Roman" w:eastAsia="Times New Roman" w:hAnsi="Times New Roman" w:cs="Times New Roman"/>
          <w:lang w:eastAsia="tr-TR"/>
        </w:rPr>
        <w:t>Sorescu</w:t>
      </w:r>
      <w:proofErr w:type="spellEnd"/>
      <w:r w:rsidR="001120E9" w:rsidRPr="00352C78">
        <w:rPr>
          <w:rFonts w:ascii="Times New Roman" w:eastAsia="Times New Roman" w:hAnsi="Times New Roman" w:cs="Times New Roman"/>
          <w:lang w:eastAsia="tr-TR"/>
        </w:rPr>
        <w:t>, 2019).</w:t>
      </w:r>
      <w:r w:rsidR="009432B6" w:rsidRPr="00352C78">
        <w:rPr>
          <w:rFonts w:ascii="Times New Roman" w:eastAsia="Times New Roman" w:hAnsi="Times New Roman" w:cs="Times New Roman"/>
          <w:lang w:eastAsia="tr-TR"/>
        </w:rPr>
        <w:t xml:space="preserve"> Özellikle gümrük işlemleri, lojistik hizmetler ve sınır ötesi ticaretteki bürokratik engeller, rüşvet ve diğer yolsuzluk türlerinin yaygınlaşmasına neden olabilir. Bunun yanı sıra, ticaret serbestisinin sağladığı ekonomik büyüme potansiyelinden tam anlamıyla faydalanabilmek için güçlü kurumsal yapılar ve etkin kamu yönetimi gereklidir. Ancak, gelişmekte olan ülkelerde kurumsal kapasitenin yetersiz olması, ticaretin serbestleşmesi ile gelen yeni fırsatların yolsuzluk yoluyla kötüye kullanılmasına sebep olabilir.</w:t>
      </w:r>
    </w:p>
    <w:p w:rsidR="009432B6" w:rsidRPr="00352C78" w:rsidRDefault="007A4559"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D</w:t>
      </w:r>
      <w:r w:rsidR="009432B6" w:rsidRPr="00352C78">
        <w:rPr>
          <w:rFonts w:ascii="Times New Roman" w:eastAsia="Times New Roman" w:hAnsi="Times New Roman" w:cs="Times New Roman"/>
          <w:lang w:eastAsia="tr-TR"/>
        </w:rPr>
        <w:t xml:space="preserve">oğrudan yabancı yatırım </w:t>
      </w:r>
      <w:r w:rsidRPr="00352C78">
        <w:rPr>
          <w:rFonts w:ascii="Times New Roman" w:eastAsia="Times New Roman" w:hAnsi="Times New Roman" w:cs="Times New Roman"/>
          <w:lang w:eastAsia="tr-TR"/>
        </w:rPr>
        <w:t xml:space="preserve">ise pozitif ve bazı modellerde </w:t>
      </w:r>
      <w:r w:rsidR="009432B6" w:rsidRPr="00352C78">
        <w:rPr>
          <w:rFonts w:ascii="Times New Roman" w:eastAsia="Times New Roman" w:hAnsi="Times New Roman" w:cs="Times New Roman"/>
          <w:lang w:eastAsia="tr-TR"/>
        </w:rPr>
        <w:t>istatistiksel olarak anlamlı bulunmuştur.</w:t>
      </w:r>
      <w:r w:rsidRPr="00352C78">
        <w:rPr>
          <w:rFonts w:ascii="Times New Roman" w:eastAsia="Times New Roman" w:hAnsi="Times New Roman" w:cs="Times New Roman"/>
          <w:lang w:eastAsia="tr-TR"/>
        </w:rPr>
        <w:t xml:space="preserve"> Yabancı yatırımlar, daha iyi kurumsal uygulamaları teşvik ederek yolsuzluk algısını iyileştirebilir. </w:t>
      </w:r>
      <w:r w:rsidR="009432B6" w:rsidRPr="00352C78">
        <w:rPr>
          <w:rFonts w:ascii="Times New Roman" w:eastAsia="Times New Roman" w:hAnsi="Times New Roman" w:cs="Times New Roman"/>
          <w:lang w:eastAsia="tr-TR"/>
        </w:rPr>
        <w:t>Doğrudan yabancı yatırımcılar, genellikle kendi ülkelerindeki kurumsal yönetişim standartlarını ve etik iş uygulamalarını yatırım yaptıkları ülkelere taşırlar. Çok uluslu şirketler, faaliyet gösterdikleri ülkelerde şeffaflık, hesap verebilirlik ve etik kurallara uyumu teşvik ederek yolsuzlukla mücadelede önemli bir rol oynayabilirler</w:t>
      </w:r>
      <w:r w:rsidR="001120E9" w:rsidRPr="00352C78">
        <w:rPr>
          <w:rFonts w:ascii="Times New Roman" w:eastAsia="Times New Roman" w:hAnsi="Times New Roman" w:cs="Times New Roman"/>
          <w:lang w:eastAsia="tr-TR"/>
        </w:rPr>
        <w:t xml:space="preserve"> (</w:t>
      </w:r>
      <w:proofErr w:type="spellStart"/>
      <w:r w:rsidR="009F4F8B" w:rsidRPr="00352C78">
        <w:rPr>
          <w:rFonts w:ascii="Times New Roman" w:eastAsia="Times New Roman" w:hAnsi="Times New Roman" w:cs="Times New Roman"/>
          <w:lang w:eastAsia="tr-TR"/>
        </w:rPr>
        <w:t>Calderón</w:t>
      </w:r>
      <w:proofErr w:type="spellEnd"/>
      <w:r w:rsidR="009F4F8B" w:rsidRPr="00352C78">
        <w:rPr>
          <w:rFonts w:ascii="Times New Roman" w:eastAsia="Times New Roman" w:hAnsi="Times New Roman" w:cs="Times New Roman"/>
          <w:lang w:eastAsia="tr-TR"/>
        </w:rPr>
        <w:t xml:space="preserve"> vd., 2009; </w:t>
      </w:r>
      <w:proofErr w:type="spellStart"/>
      <w:r w:rsidR="001120E9" w:rsidRPr="00352C78">
        <w:rPr>
          <w:rFonts w:ascii="Times New Roman" w:eastAsia="Times New Roman" w:hAnsi="Times New Roman" w:cs="Times New Roman"/>
          <w:lang w:eastAsia="tr-TR"/>
        </w:rPr>
        <w:t>Branco</w:t>
      </w:r>
      <w:proofErr w:type="spellEnd"/>
      <w:r w:rsidR="001120E9" w:rsidRPr="00352C78">
        <w:rPr>
          <w:rFonts w:ascii="Times New Roman" w:eastAsia="Times New Roman" w:hAnsi="Times New Roman" w:cs="Times New Roman"/>
          <w:lang w:eastAsia="tr-TR"/>
        </w:rPr>
        <w:t xml:space="preserve"> ve </w:t>
      </w:r>
      <w:proofErr w:type="spellStart"/>
      <w:r w:rsidR="001120E9" w:rsidRPr="00352C78">
        <w:rPr>
          <w:rFonts w:ascii="Times New Roman" w:eastAsia="Times New Roman" w:hAnsi="Times New Roman" w:cs="Times New Roman"/>
          <w:lang w:eastAsia="tr-TR"/>
        </w:rPr>
        <w:t>Delgado</w:t>
      </w:r>
      <w:proofErr w:type="spellEnd"/>
      <w:r w:rsidR="001120E9" w:rsidRPr="00352C78">
        <w:rPr>
          <w:rFonts w:ascii="Times New Roman" w:eastAsia="Times New Roman" w:hAnsi="Times New Roman" w:cs="Times New Roman"/>
          <w:lang w:eastAsia="tr-TR"/>
        </w:rPr>
        <w:t>, 2012)</w:t>
      </w:r>
      <w:r w:rsidR="009432B6" w:rsidRPr="00352C78">
        <w:rPr>
          <w:rFonts w:ascii="Times New Roman" w:eastAsia="Times New Roman" w:hAnsi="Times New Roman" w:cs="Times New Roman"/>
          <w:lang w:eastAsia="tr-TR"/>
        </w:rPr>
        <w:t xml:space="preserve">. Ayrıca, yabancı yatırımların artması, yerel piyasalarda rekabeti teşvik ederek kamu ve özel sektör ilişkilerinde </w:t>
      </w:r>
      <w:r w:rsidR="009432B6" w:rsidRPr="00352C78">
        <w:rPr>
          <w:rFonts w:ascii="Times New Roman" w:eastAsia="Times New Roman" w:hAnsi="Times New Roman" w:cs="Times New Roman"/>
          <w:lang w:eastAsia="tr-TR"/>
        </w:rPr>
        <w:lastRenderedPageBreak/>
        <w:t>şeffaflığı güçlendirebilir ve rüşvet gibi yolsuzluk türlerini azaltabilir</w:t>
      </w:r>
      <w:r w:rsidR="009F4F8B" w:rsidRPr="00352C78">
        <w:rPr>
          <w:rFonts w:ascii="Times New Roman" w:eastAsia="Times New Roman" w:hAnsi="Times New Roman" w:cs="Times New Roman"/>
          <w:lang w:eastAsia="tr-TR"/>
        </w:rPr>
        <w:t xml:space="preserve"> (</w:t>
      </w:r>
      <w:proofErr w:type="spellStart"/>
      <w:r w:rsidR="009F4F8B" w:rsidRPr="00352C78">
        <w:rPr>
          <w:rFonts w:ascii="Times New Roman" w:eastAsia="Times New Roman" w:hAnsi="Times New Roman" w:cs="Times New Roman"/>
          <w:lang w:eastAsia="tr-TR"/>
        </w:rPr>
        <w:t>Pinto</w:t>
      </w:r>
      <w:proofErr w:type="spellEnd"/>
      <w:r w:rsidR="009F4F8B" w:rsidRPr="00352C78">
        <w:rPr>
          <w:rFonts w:ascii="Times New Roman" w:eastAsia="Times New Roman" w:hAnsi="Times New Roman" w:cs="Times New Roman"/>
          <w:lang w:eastAsia="tr-TR"/>
        </w:rPr>
        <w:t xml:space="preserve"> ve </w:t>
      </w:r>
      <w:proofErr w:type="spellStart"/>
      <w:r w:rsidR="009F4F8B" w:rsidRPr="00352C78">
        <w:rPr>
          <w:rFonts w:ascii="Times New Roman" w:eastAsia="Times New Roman" w:hAnsi="Times New Roman" w:cs="Times New Roman"/>
          <w:lang w:eastAsia="tr-TR"/>
        </w:rPr>
        <w:t>Zhu</w:t>
      </w:r>
      <w:proofErr w:type="spellEnd"/>
      <w:r w:rsidR="009F4F8B" w:rsidRPr="00352C78">
        <w:rPr>
          <w:rFonts w:ascii="Times New Roman" w:eastAsia="Times New Roman" w:hAnsi="Times New Roman" w:cs="Times New Roman"/>
          <w:lang w:eastAsia="tr-TR"/>
        </w:rPr>
        <w:t>, 2016)</w:t>
      </w:r>
      <w:r w:rsidR="009432B6" w:rsidRPr="00352C78">
        <w:rPr>
          <w:rFonts w:ascii="Times New Roman" w:eastAsia="Times New Roman" w:hAnsi="Times New Roman" w:cs="Times New Roman"/>
          <w:lang w:eastAsia="tr-TR"/>
        </w:rPr>
        <w:t>. Rekabetçi ortamda, şirketler dürüst iş uygulamalarına yönelmek zorunda kalır. Doğrudan yabancı yatırımlar, gelişmekte olan ülkelerde kurumsal reformların hızlanmasına da katkıda bulunabilir. Yabancı yatırımcılar, yatırım yaptıkları ülkelerde hukuki altyapının iyileştirilmesini ve düzenleyici ortamın şeffaflaştırılmasını talep edebilirler</w:t>
      </w:r>
      <w:r w:rsidR="009F4F8B" w:rsidRPr="00352C78">
        <w:rPr>
          <w:rFonts w:ascii="Times New Roman" w:eastAsia="Times New Roman" w:hAnsi="Times New Roman" w:cs="Times New Roman"/>
          <w:lang w:eastAsia="tr-TR"/>
        </w:rPr>
        <w:t xml:space="preserve"> (</w:t>
      </w:r>
      <w:proofErr w:type="spellStart"/>
      <w:r w:rsidR="009F4F8B" w:rsidRPr="00352C78">
        <w:rPr>
          <w:rFonts w:ascii="Times New Roman" w:eastAsia="Times New Roman" w:hAnsi="Times New Roman" w:cs="Times New Roman"/>
          <w:lang w:eastAsia="tr-TR"/>
        </w:rPr>
        <w:t>Saurav</w:t>
      </w:r>
      <w:proofErr w:type="spellEnd"/>
      <w:r w:rsidR="009F4F8B" w:rsidRPr="00352C78">
        <w:rPr>
          <w:rFonts w:ascii="Times New Roman" w:eastAsia="Times New Roman" w:hAnsi="Times New Roman" w:cs="Times New Roman"/>
          <w:lang w:eastAsia="tr-TR"/>
        </w:rPr>
        <w:t xml:space="preserve"> ve </w:t>
      </w:r>
      <w:proofErr w:type="spellStart"/>
      <w:r w:rsidR="009F4F8B" w:rsidRPr="00352C78">
        <w:rPr>
          <w:rFonts w:ascii="Times New Roman" w:eastAsia="Times New Roman" w:hAnsi="Times New Roman" w:cs="Times New Roman"/>
          <w:lang w:eastAsia="tr-TR"/>
        </w:rPr>
        <w:t>Kuo</w:t>
      </w:r>
      <w:proofErr w:type="spellEnd"/>
      <w:r w:rsidR="009F4F8B" w:rsidRPr="00352C78">
        <w:rPr>
          <w:rFonts w:ascii="Times New Roman" w:eastAsia="Times New Roman" w:hAnsi="Times New Roman" w:cs="Times New Roman"/>
          <w:lang w:eastAsia="tr-TR"/>
        </w:rPr>
        <w:t>, 2020)</w:t>
      </w:r>
      <w:r w:rsidR="009432B6" w:rsidRPr="00352C78">
        <w:rPr>
          <w:rFonts w:ascii="Times New Roman" w:eastAsia="Times New Roman" w:hAnsi="Times New Roman" w:cs="Times New Roman"/>
          <w:lang w:eastAsia="tr-TR"/>
        </w:rPr>
        <w:t>. Bu tür reformlar, yolsuzlukla mücadelede kalıcı iyileşmelere yol açabilir. Yabancı yatırımlar, sermaye ile birlikte bilgi, teknoloji ve yönetişim becerileri de getirmektedir. Özellikle dijitalleşme ve otomasyon gibi teknolojik yeniliklerin benimsenmesi, kamu yönetimi ve iş süreçlerinde insan müdahalesini azaltarak yolsuzluk fırsatlarını sınırlandırabilir</w:t>
      </w:r>
      <w:r w:rsidR="009F4F8B" w:rsidRPr="00352C78">
        <w:rPr>
          <w:rFonts w:ascii="Times New Roman" w:eastAsia="Times New Roman" w:hAnsi="Times New Roman" w:cs="Times New Roman"/>
          <w:lang w:eastAsia="tr-TR"/>
        </w:rPr>
        <w:t xml:space="preserve"> (</w:t>
      </w:r>
      <w:proofErr w:type="spellStart"/>
      <w:r w:rsidR="009F4F8B" w:rsidRPr="00352C78">
        <w:rPr>
          <w:rFonts w:ascii="Times New Roman" w:eastAsia="Times New Roman" w:hAnsi="Times New Roman" w:cs="Times New Roman"/>
          <w:lang w:eastAsia="tr-TR"/>
        </w:rPr>
        <w:t>Addo</w:t>
      </w:r>
      <w:proofErr w:type="spellEnd"/>
      <w:r w:rsidR="009F4F8B" w:rsidRPr="00352C78">
        <w:rPr>
          <w:rFonts w:ascii="Times New Roman" w:eastAsia="Times New Roman" w:hAnsi="Times New Roman" w:cs="Times New Roman"/>
          <w:lang w:eastAsia="tr-TR"/>
        </w:rPr>
        <w:t xml:space="preserve">, 2021; </w:t>
      </w:r>
      <w:proofErr w:type="spellStart"/>
      <w:r w:rsidR="009F4F8B" w:rsidRPr="00352C78">
        <w:rPr>
          <w:rFonts w:ascii="Times New Roman" w:eastAsia="Times New Roman" w:hAnsi="Times New Roman" w:cs="Times New Roman"/>
          <w:lang w:eastAsia="tr-TR"/>
        </w:rPr>
        <w:t>Lutska</w:t>
      </w:r>
      <w:proofErr w:type="spellEnd"/>
      <w:r w:rsidR="009F4F8B" w:rsidRPr="00352C78">
        <w:rPr>
          <w:rFonts w:ascii="Times New Roman" w:eastAsia="Times New Roman" w:hAnsi="Times New Roman" w:cs="Times New Roman"/>
          <w:lang w:eastAsia="tr-TR"/>
        </w:rPr>
        <w:t>, 2021)</w:t>
      </w:r>
      <w:r w:rsidR="009432B6" w:rsidRPr="00352C78">
        <w:rPr>
          <w:rFonts w:ascii="Times New Roman" w:eastAsia="Times New Roman" w:hAnsi="Times New Roman" w:cs="Times New Roman"/>
          <w:lang w:eastAsia="tr-TR"/>
        </w:rPr>
        <w:t>. Yolsuzluğun azaltılması, yabancı yatırımcı güvenini artırır ve ülkenin uluslararası ekonomik itibarını güçlendirir. Hükümetler, doğrudan yabancı yatırımı çekebilmek için yolsuzlukla mücadelede daha aktif politikalar uygulayabilir ve bu da genel yolsuzluk seviyelerini düşürebilir</w:t>
      </w:r>
      <w:r w:rsidR="009F4F8B" w:rsidRPr="00352C78">
        <w:rPr>
          <w:rFonts w:ascii="Times New Roman" w:eastAsia="Times New Roman" w:hAnsi="Times New Roman" w:cs="Times New Roman"/>
          <w:lang w:eastAsia="tr-TR"/>
        </w:rPr>
        <w:t xml:space="preserve"> (</w:t>
      </w:r>
      <w:proofErr w:type="spellStart"/>
      <w:r w:rsidR="009F4F8B" w:rsidRPr="00352C78">
        <w:rPr>
          <w:rFonts w:ascii="Times New Roman" w:eastAsia="Times New Roman" w:hAnsi="Times New Roman" w:cs="Times New Roman"/>
          <w:lang w:eastAsia="tr-TR"/>
        </w:rPr>
        <w:t>Goodspeed</w:t>
      </w:r>
      <w:proofErr w:type="spellEnd"/>
      <w:r w:rsidR="009F4F8B" w:rsidRPr="00352C78">
        <w:rPr>
          <w:rFonts w:ascii="Times New Roman" w:eastAsia="Times New Roman" w:hAnsi="Times New Roman" w:cs="Times New Roman"/>
          <w:lang w:eastAsia="tr-TR"/>
        </w:rPr>
        <w:t xml:space="preserve"> vd., 2006)</w:t>
      </w:r>
      <w:r w:rsidR="009432B6" w:rsidRPr="00352C78">
        <w:rPr>
          <w:rFonts w:ascii="Times New Roman" w:eastAsia="Times New Roman" w:hAnsi="Times New Roman" w:cs="Times New Roman"/>
          <w:lang w:eastAsia="tr-TR"/>
        </w:rPr>
        <w:t xml:space="preserve">. Ancak, yabancı yatırımların yolsuzlukla mücadeledeki olumlu etkisi, ev sahibi ülkedeki kurumsal yapıların gücüne bağlıdır. Eğer ülkenin hukuki ve düzenleyici altyapısı zayıfsa, yabancı yatırımlar bazı durumlarda yolsuzluğu teşvik edici etki de gösterebilir. Yabancı yatırımların etkisi, yatırım yapılan sektöre bağlı olarak da değişebilir. Örneğin, doğal kaynaklar ve inşaat gibi yolsuzluk riski yüksek sektörlerde yapılan yatırımlar, yolsuzlukla mücadeleye katkıda bulunmak yerine yolsuzluğu artırabilir. Bununla birlikte </w:t>
      </w:r>
      <w:r w:rsidR="00E22F2B" w:rsidRPr="00352C78">
        <w:rPr>
          <w:rFonts w:ascii="Times New Roman" w:eastAsia="Times New Roman" w:hAnsi="Times New Roman" w:cs="Times New Roman"/>
          <w:lang w:eastAsia="tr-TR"/>
        </w:rPr>
        <w:t>tüm yabancı yatırımcılar aynı etik standartlara sahip değildir. Bazı yatırımcılar, kısa vadeli kârlarını maksimize etmek amacıyla yerel yolsuzluk pratiklerine uyum sağlayabilir. Bu durumda, yabancı yatırımlar yolsuzlukla mücadelede beklenen katkıyı sağlayamayabilir</w:t>
      </w:r>
      <w:r w:rsidR="009F4F8B" w:rsidRPr="00352C78">
        <w:rPr>
          <w:rFonts w:ascii="Times New Roman" w:eastAsia="Times New Roman" w:hAnsi="Times New Roman" w:cs="Times New Roman"/>
          <w:lang w:eastAsia="tr-TR"/>
        </w:rPr>
        <w:t xml:space="preserve"> (</w:t>
      </w:r>
      <w:proofErr w:type="spellStart"/>
      <w:r w:rsidR="009F4F8B" w:rsidRPr="00352C78">
        <w:rPr>
          <w:rFonts w:ascii="Times New Roman" w:eastAsia="Times New Roman" w:hAnsi="Times New Roman" w:cs="Times New Roman"/>
          <w:lang w:eastAsia="tr-TR"/>
        </w:rPr>
        <w:t>Pinto</w:t>
      </w:r>
      <w:proofErr w:type="spellEnd"/>
      <w:r w:rsidR="009F4F8B" w:rsidRPr="00352C78">
        <w:rPr>
          <w:rFonts w:ascii="Times New Roman" w:eastAsia="Times New Roman" w:hAnsi="Times New Roman" w:cs="Times New Roman"/>
          <w:lang w:eastAsia="tr-TR"/>
        </w:rPr>
        <w:t xml:space="preserve"> ve </w:t>
      </w:r>
      <w:proofErr w:type="spellStart"/>
      <w:r w:rsidR="009F4F8B" w:rsidRPr="00352C78">
        <w:rPr>
          <w:rFonts w:ascii="Times New Roman" w:eastAsia="Times New Roman" w:hAnsi="Times New Roman" w:cs="Times New Roman"/>
          <w:lang w:eastAsia="tr-TR"/>
        </w:rPr>
        <w:t>Zhu</w:t>
      </w:r>
      <w:proofErr w:type="spellEnd"/>
      <w:r w:rsidR="009F4F8B" w:rsidRPr="00352C78">
        <w:rPr>
          <w:rFonts w:ascii="Times New Roman" w:eastAsia="Times New Roman" w:hAnsi="Times New Roman" w:cs="Times New Roman"/>
          <w:lang w:eastAsia="tr-TR"/>
        </w:rPr>
        <w:t>, 2016)</w:t>
      </w:r>
      <w:r w:rsidR="00E22F2B" w:rsidRPr="00352C78">
        <w:rPr>
          <w:rFonts w:ascii="Times New Roman" w:eastAsia="Times New Roman" w:hAnsi="Times New Roman" w:cs="Times New Roman"/>
          <w:lang w:eastAsia="tr-TR"/>
        </w:rPr>
        <w:t>.</w:t>
      </w:r>
    </w:p>
    <w:p w:rsidR="009432B6" w:rsidRPr="00352C78" w:rsidRDefault="00E22F2B"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Özetle, çalışmadan elde edilen bulgular, doğrudan yabancı yatırımların yolsuzlukla mücadelede önemli bir potansiyele sahip olduğunu göstermektedir. Yabancı yatırımlar, uluslararası kurumsal standartların ve etik iş uygulamalarının yaygınlaşmasını teşvik ederek şeffaflığı artırabilir ve yolsuzluk seviyelerini azaltabilir. Ancak, bu olumlu etkinin ortaya çıkabilmesi için güçlü bir kurumsal altyapı, şeffaf düzenleyici çerçeveler ve etkin denetim mekanizmaları oluşturulmalıdır. Yabancı yatırımların yolsuzlukla mücadeledeki etkisinin sürdürülebilir olması, hem yatırımcıların etik standartlarına hem de ev sahibi ülkelerin kurumsal kapasitesine bağlıdır.</w:t>
      </w:r>
    </w:p>
    <w:p w:rsidR="00E22F2B" w:rsidRPr="00352C78" w:rsidRDefault="009432B6"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Diğer taraftan k</w:t>
      </w:r>
      <w:r w:rsidR="007A4559" w:rsidRPr="00352C78">
        <w:rPr>
          <w:rFonts w:ascii="Times New Roman" w:eastAsia="Times New Roman" w:hAnsi="Times New Roman" w:cs="Times New Roman"/>
          <w:lang w:eastAsia="tr-TR"/>
        </w:rPr>
        <w:t>entleşme</w:t>
      </w:r>
      <w:r w:rsidR="006C1B24" w:rsidRPr="00352C78">
        <w:rPr>
          <w:rFonts w:ascii="Times New Roman" w:eastAsia="Times New Roman" w:hAnsi="Times New Roman" w:cs="Times New Roman"/>
          <w:lang w:eastAsia="tr-TR"/>
        </w:rPr>
        <w:t xml:space="preserve"> oranı ve işsizlik oranı</w:t>
      </w:r>
      <w:r w:rsidRPr="00352C78">
        <w:rPr>
          <w:rFonts w:ascii="Times New Roman" w:eastAsia="Times New Roman" w:hAnsi="Times New Roman" w:cs="Times New Roman"/>
          <w:lang w:eastAsia="tr-TR"/>
        </w:rPr>
        <w:t xml:space="preserve"> değişkenlerine ilişkin katsayılar</w:t>
      </w:r>
      <w:r w:rsidR="007A4559" w:rsidRPr="00352C78">
        <w:rPr>
          <w:rFonts w:ascii="Times New Roman" w:eastAsia="Times New Roman" w:hAnsi="Times New Roman" w:cs="Times New Roman"/>
          <w:lang w:eastAsia="tr-TR"/>
        </w:rPr>
        <w:t xml:space="preserve"> ise </w:t>
      </w:r>
      <w:r w:rsidRPr="00352C78">
        <w:rPr>
          <w:rFonts w:ascii="Times New Roman" w:eastAsia="Times New Roman" w:hAnsi="Times New Roman" w:cs="Times New Roman"/>
          <w:lang w:eastAsia="tr-TR"/>
        </w:rPr>
        <w:t>istatistiksel olarak anlamsızdır.</w:t>
      </w:r>
      <w:r w:rsidR="007A4559" w:rsidRPr="00352C78">
        <w:rPr>
          <w:rFonts w:ascii="Times New Roman" w:eastAsia="Times New Roman" w:hAnsi="Times New Roman" w:cs="Times New Roman"/>
          <w:lang w:eastAsia="tr-TR"/>
        </w:rPr>
        <w:t xml:space="preserve"> Bu sonuç, bu değişkenlerin yolsuzluk üzerindeki etkisinin dolaylı ve daha karmaşık faktörlere bağlı olabileceğini göstermektedir.</w:t>
      </w:r>
      <w:r w:rsidR="00E22F2B" w:rsidRPr="00352C78">
        <w:rPr>
          <w:rFonts w:ascii="Times New Roman" w:eastAsia="Times New Roman" w:hAnsi="Times New Roman" w:cs="Times New Roman"/>
          <w:lang w:eastAsia="tr-TR"/>
        </w:rPr>
        <w:t xml:space="preserve"> Nitekim kentleşmeye ilişkin elde edilen çelişkili katsayılar, kentleşmenin yolsuzluk üzerindeki etkisinin net bir yönünün olmadığını ve farklı faktörlere bağlı olarak değişebileceğini göstermektedir.</w:t>
      </w:r>
    </w:p>
    <w:p w:rsidR="00E22F2B" w:rsidRPr="00352C78" w:rsidRDefault="00E22F2B"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Kentleşme, kamu hizmetlerine olan talebi artıran bir faktördür. Büyük şehirlerde altyapı, sağlık, eğitim ve ulaşım hizmetlerinin yönetimi karmaşık hale gelir ve bu durum bürokratik süreçlerde yolsuzluk riskini artırabilir. Özellikle hızlı kentleşen bölgelerde, planlama ve denetim mekanizmalarının yetersizliği yolsuzluk fırsatlarını çoğaltabilir. Diğer yandan, kentleşmiş bölgelerde </w:t>
      </w:r>
      <w:r w:rsidRPr="00352C78">
        <w:rPr>
          <w:rFonts w:ascii="Times New Roman" w:eastAsia="Times New Roman" w:hAnsi="Times New Roman" w:cs="Times New Roman"/>
          <w:lang w:eastAsia="tr-TR"/>
        </w:rPr>
        <w:lastRenderedPageBreak/>
        <w:t>daha fazla medya, sivil toplum kuruluşu ve bilinçli vatandaş kitlesi bulunur. Bu unsurlar, yolsuzluğa karşı toplumsal denetim mekanizmalarını güçlendirir ve kamu görevlilerinin hesap verebilirliğini artırabilir. Bu nedenle, gelişmiş kentsel bölgelerde yolsuzlukla mücadelede daha iyi sonuçlar alınabilir. Hızlı kentleşme, plansız büyümeyi ve gayri resmi ekonomik faaliyetleri artırabilir. Gecekondu bölgelerinde devletin varlığı zayıf olabilir ve bu alanlarda rüşvet, yasadışı hizmetler ve düzenleme eksiklikleri yaygın hale gelebilir. Bu durum, kentleşmenin yolsuzluğu artıran bir faktör olmasına yol açabilir. Büyük kentsel altyapı projeleri (yol yapımı, konut inşaatı, ulaşım ağları) yüksek maliyetli olduğu için rüşvet ve kamu ihalelerinde yolsuzluk riski taşıyabilir. Bu projelerde şeffaflık ve hesap verebilirlik sağlanamazsa yolsuzluk fırsatları artar</w:t>
      </w:r>
      <w:r w:rsidR="006C1B24" w:rsidRPr="00352C78">
        <w:rPr>
          <w:rFonts w:ascii="Times New Roman" w:eastAsia="Times New Roman" w:hAnsi="Times New Roman" w:cs="Times New Roman"/>
          <w:lang w:eastAsia="tr-TR"/>
        </w:rPr>
        <w:t xml:space="preserve"> (</w:t>
      </w:r>
      <w:proofErr w:type="spellStart"/>
      <w:r w:rsidR="006C1B24" w:rsidRPr="00352C78">
        <w:rPr>
          <w:rFonts w:ascii="Times New Roman" w:eastAsia="Times New Roman" w:hAnsi="Times New Roman" w:cs="Times New Roman"/>
          <w:lang w:eastAsia="tr-TR"/>
        </w:rPr>
        <w:t>Moreno</w:t>
      </w:r>
      <w:proofErr w:type="spellEnd"/>
      <w:r w:rsidR="006C1B24" w:rsidRPr="00352C78">
        <w:rPr>
          <w:rFonts w:ascii="Times New Roman" w:eastAsia="Times New Roman" w:hAnsi="Times New Roman" w:cs="Times New Roman"/>
          <w:lang w:eastAsia="tr-TR"/>
        </w:rPr>
        <w:t xml:space="preserve"> </w:t>
      </w:r>
      <w:proofErr w:type="spellStart"/>
      <w:r w:rsidR="006C1B24" w:rsidRPr="00352C78">
        <w:rPr>
          <w:rFonts w:ascii="Times New Roman" w:eastAsia="Times New Roman" w:hAnsi="Times New Roman" w:cs="Times New Roman"/>
          <w:lang w:eastAsia="tr-TR"/>
        </w:rPr>
        <w:t>Zacarés</w:t>
      </w:r>
      <w:proofErr w:type="spellEnd"/>
      <w:r w:rsidR="006C1B24" w:rsidRPr="00352C78">
        <w:rPr>
          <w:rFonts w:ascii="Times New Roman" w:eastAsia="Times New Roman" w:hAnsi="Times New Roman" w:cs="Times New Roman"/>
          <w:lang w:eastAsia="tr-TR"/>
        </w:rPr>
        <w:t xml:space="preserve">, 2020; </w:t>
      </w:r>
      <w:proofErr w:type="spellStart"/>
      <w:r w:rsidR="006C1B24" w:rsidRPr="00352C78">
        <w:rPr>
          <w:rFonts w:ascii="Times New Roman" w:eastAsia="Times New Roman" w:hAnsi="Times New Roman" w:cs="Times New Roman"/>
          <w:lang w:eastAsia="tr-TR"/>
        </w:rPr>
        <w:t>Chiweshe</w:t>
      </w:r>
      <w:proofErr w:type="spellEnd"/>
      <w:r w:rsidR="006C1B24" w:rsidRPr="00352C78">
        <w:rPr>
          <w:rFonts w:ascii="Times New Roman" w:eastAsia="Times New Roman" w:hAnsi="Times New Roman" w:cs="Times New Roman"/>
          <w:lang w:eastAsia="tr-TR"/>
        </w:rPr>
        <w:t xml:space="preserve">, 2021; </w:t>
      </w:r>
      <w:proofErr w:type="spellStart"/>
      <w:r w:rsidR="006C1B24" w:rsidRPr="00352C78">
        <w:rPr>
          <w:rFonts w:ascii="Times New Roman" w:eastAsia="Times New Roman" w:hAnsi="Times New Roman" w:cs="Times New Roman"/>
          <w:lang w:eastAsia="tr-TR"/>
        </w:rPr>
        <w:t>Adou</w:t>
      </w:r>
      <w:proofErr w:type="spellEnd"/>
      <w:r w:rsidR="006C1B24" w:rsidRPr="00352C78">
        <w:rPr>
          <w:rFonts w:ascii="Times New Roman" w:eastAsia="Times New Roman" w:hAnsi="Times New Roman" w:cs="Times New Roman"/>
          <w:lang w:eastAsia="tr-TR"/>
        </w:rPr>
        <w:t>, 2022)</w:t>
      </w:r>
      <w:r w:rsidRPr="00352C78">
        <w:rPr>
          <w:rFonts w:ascii="Times New Roman" w:eastAsia="Times New Roman" w:hAnsi="Times New Roman" w:cs="Times New Roman"/>
          <w:lang w:eastAsia="tr-TR"/>
        </w:rPr>
        <w:t>.</w:t>
      </w:r>
    </w:p>
    <w:p w:rsidR="00E22F2B" w:rsidRPr="00352C78" w:rsidRDefault="00E22F2B"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Yüksek işsizlik oranları ise bireylerde </w:t>
      </w:r>
      <w:r w:rsidR="006C1B24" w:rsidRPr="00352C78">
        <w:rPr>
          <w:rFonts w:ascii="Times New Roman" w:eastAsia="Times New Roman" w:hAnsi="Times New Roman" w:cs="Times New Roman"/>
          <w:lang w:eastAsia="tr-TR"/>
        </w:rPr>
        <w:t>çoğunlukla ekonomik umutsuzluk yaratır</w:t>
      </w:r>
      <w:r w:rsidRPr="00352C78">
        <w:rPr>
          <w:rFonts w:ascii="Times New Roman" w:eastAsia="Times New Roman" w:hAnsi="Times New Roman" w:cs="Times New Roman"/>
          <w:lang w:eastAsia="tr-TR"/>
        </w:rPr>
        <w:t xml:space="preserve"> ve alternatif geçim kaynakları arayışına neden olabilir. Bu durum, bazı bireylerin yolsuzluk, rüşvet veya gayri resmi ekonomik faaliyetlere yönelmesine yol açabilir. Yüksek işsizlik, aynı zamanda, devletin vergi gelirlerini azaltır ve kamu hizmetlerine ayırabileceği kaynakları sınırlar. Kamu hizmetlerinin kalitesinin düşmesi, denetim mekanizmalarının zayıflamasına ve yolsuzluğun artmasına neden olabilir. Özellikle genç nüfus arasında ortaya çıkan yüksek işsizlik oranları, toplumsal huzursuzluk ve siyasi istikrarsızlığa yol açabilir. Bu tür durumlar, hükümetlerin kısa vadeli politikalar benimsemesine ve yolsuzlukla mücadeledeki kararlılığın azalmasına neden olabilir. Kamu sektöründe ortaya çıkan yüksek işsizlik veya iş güvencesizliği ise, bürokratları ve kamu görevlilerini rüşvet gibi yolsuzluk faaliyetlerine yönlendirebilir. İş güvencesi olmayan çalışanlar, kişisel kazanç sağlamak amacıyla yolsuzluğa başvurabilirler</w:t>
      </w:r>
      <w:r w:rsidR="006C1B24" w:rsidRPr="00352C78">
        <w:rPr>
          <w:rFonts w:ascii="Times New Roman" w:eastAsia="Times New Roman" w:hAnsi="Times New Roman" w:cs="Times New Roman"/>
          <w:lang w:eastAsia="tr-TR"/>
        </w:rPr>
        <w:t xml:space="preserve"> (</w:t>
      </w:r>
      <w:proofErr w:type="spellStart"/>
      <w:r w:rsidR="006C1B24" w:rsidRPr="00352C78">
        <w:rPr>
          <w:rFonts w:ascii="Times New Roman" w:eastAsia="Times New Roman" w:hAnsi="Times New Roman" w:cs="Times New Roman"/>
          <w:lang w:eastAsia="tr-TR"/>
        </w:rPr>
        <w:t>Oueghlissi</w:t>
      </w:r>
      <w:proofErr w:type="spellEnd"/>
      <w:r w:rsidR="006C1B24" w:rsidRPr="00352C78">
        <w:rPr>
          <w:rFonts w:ascii="Times New Roman" w:eastAsia="Times New Roman" w:hAnsi="Times New Roman" w:cs="Times New Roman"/>
          <w:lang w:eastAsia="tr-TR"/>
        </w:rPr>
        <w:t xml:space="preserve"> ve </w:t>
      </w:r>
      <w:proofErr w:type="spellStart"/>
      <w:r w:rsidR="006C1B24" w:rsidRPr="00352C78">
        <w:rPr>
          <w:rFonts w:ascii="Times New Roman" w:eastAsia="Times New Roman" w:hAnsi="Times New Roman" w:cs="Times New Roman"/>
          <w:lang w:eastAsia="tr-TR"/>
        </w:rPr>
        <w:t>Derbali</w:t>
      </w:r>
      <w:proofErr w:type="spellEnd"/>
      <w:r w:rsidR="006C1B24" w:rsidRPr="00352C78">
        <w:rPr>
          <w:rFonts w:ascii="Times New Roman" w:eastAsia="Times New Roman" w:hAnsi="Times New Roman" w:cs="Times New Roman"/>
          <w:lang w:eastAsia="tr-TR"/>
        </w:rPr>
        <w:t>, 2024)</w:t>
      </w:r>
      <w:r w:rsidRPr="00352C78">
        <w:rPr>
          <w:rFonts w:ascii="Times New Roman" w:eastAsia="Times New Roman" w:hAnsi="Times New Roman" w:cs="Times New Roman"/>
          <w:lang w:eastAsia="tr-TR"/>
        </w:rPr>
        <w:t>.</w:t>
      </w:r>
    </w:p>
    <w:p w:rsidR="007A4559" w:rsidRPr="00352C78" w:rsidRDefault="00E22F2B"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Özetle, ampirik bulguları kentleşme oranı ve işsizlik oranının yolsuzluk üzerindeki etkisinin doğrudan ve tutarlı bir şekilde ortaya çıkmadığını göstermektedir. Ancak bu değişkenler, yolsuzlukla karmaşık ve dolaylı ilişkiler sergileyebilir. Kentleşme ve işsizlikle mücadelede etkin politikalar geliştirilmesi, yolsuzlukla mücadelede de dolaylı olarak katkı sağlayabilir. Kentleşmenin getirdiği risklerin azaltılması ve işsizliğin düşürülmesi, yolsuzluğun önlenmesi için gerekli kurumsal yapıların güçlendirilmesiyle desteklenmelidir.</w:t>
      </w:r>
    </w:p>
    <w:p w:rsidR="00363AE8" w:rsidRPr="00947363" w:rsidRDefault="00363AE8" w:rsidP="00947363">
      <w:pPr>
        <w:pStyle w:val="ListeParagraf"/>
        <w:numPr>
          <w:ilvl w:val="0"/>
          <w:numId w:val="8"/>
        </w:numPr>
        <w:spacing w:before="120" w:after="120" w:line="360" w:lineRule="auto"/>
        <w:ind w:left="284" w:hanging="284"/>
        <w:jc w:val="both"/>
        <w:rPr>
          <w:rFonts w:ascii="Times New Roman" w:eastAsia="Times New Roman" w:hAnsi="Times New Roman" w:cs="Times New Roman"/>
          <w:b/>
          <w:lang w:eastAsia="tr-TR"/>
        </w:rPr>
      </w:pPr>
      <w:r w:rsidRPr="00947363">
        <w:rPr>
          <w:rFonts w:ascii="Times New Roman" w:eastAsia="Times New Roman" w:hAnsi="Times New Roman" w:cs="Times New Roman"/>
          <w:b/>
          <w:lang w:eastAsia="tr-TR"/>
        </w:rPr>
        <w:t>SONUÇ</w:t>
      </w:r>
    </w:p>
    <w:p w:rsidR="00363AE8" w:rsidRPr="00352C78" w:rsidRDefault="0092126C"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Bu çalışmanın amacı, 2012-2023 dönemi için 52 gelişmekte olan ülke örnekleminde enflasyonun yolsuzluk algısı üzerindeki etkisini, yönetişim göstergeleri ve diğer makroekonomik göstergeler eşliğinde incelemektir. </w:t>
      </w:r>
      <w:r w:rsidR="00363AE8" w:rsidRPr="00352C78">
        <w:rPr>
          <w:rFonts w:ascii="Times New Roman" w:eastAsia="Times New Roman" w:hAnsi="Times New Roman" w:cs="Times New Roman"/>
          <w:lang w:eastAsia="tr-TR"/>
        </w:rPr>
        <w:t xml:space="preserve">Elde edilen bulgular, enflasyonun yolsuzluk algısını kötüleştirdiğini ve bu ilişkinin farklı model </w:t>
      </w:r>
      <w:proofErr w:type="spellStart"/>
      <w:r w:rsidR="00363AE8" w:rsidRPr="00352C78">
        <w:rPr>
          <w:rFonts w:ascii="Times New Roman" w:eastAsia="Times New Roman" w:hAnsi="Times New Roman" w:cs="Times New Roman"/>
          <w:lang w:eastAsia="tr-TR"/>
        </w:rPr>
        <w:t>spesifikasyonlarında</w:t>
      </w:r>
      <w:proofErr w:type="spellEnd"/>
      <w:r w:rsidR="00363AE8" w:rsidRPr="00352C78">
        <w:rPr>
          <w:rFonts w:ascii="Times New Roman" w:eastAsia="Times New Roman" w:hAnsi="Times New Roman" w:cs="Times New Roman"/>
          <w:lang w:eastAsia="tr-TR"/>
        </w:rPr>
        <w:t xml:space="preserve"> büyük ölçüde tutarlı olduğunu göstermektedir. Enflasyonun yarattığı ekonomik istikrarsızlık, kamu kurumlarının etkinliğini zayıflatmakta ve bireyleri kısa vadeli çıkarlar peşinde koşmaya yönlendirerek yolsuzluğu artırmaktadır. Buna karşılık, kişi başına düşen </w:t>
      </w:r>
      <w:r w:rsidR="00363AE8" w:rsidRPr="00352C78">
        <w:rPr>
          <w:rFonts w:ascii="Times New Roman" w:eastAsia="Times New Roman" w:hAnsi="Times New Roman" w:cs="Times New Roman"/>
          <w:lang w:eastAsia="tr-TR"/>
        </w:rPr>
        <w:lastRenderedPageBreak/>
        <w:t>GDP'nin artışı, ekonomik refahın yükselmesiyle birlikte kamu hizmetlerinin kalitesini artırmakta ve yolsuzlukla mücadelede olumlu bir rol oynamaktadır.</w:t>
      </w:r>
    </w:p>
    <w:p w:rsidR="00363AE8" w:rsidRPr="00352C78" w:rsidRDefault="00363AE8"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Ayrıca, elde edilen bulgular kapsamında yönetişim kalitesinin, yolsuzlukla mücadelede belirleyici bir faktör olduğu ifade edilebilir. Siyasi istikrar, hukukun üstünlüğü, hükümet etkinliği ve düzenleyici kalite gibi yönetişim unsurları, yolsuzluk algısını iyileştirerek kamu yönetiminde şeffaflık ve hesap verebilirliği güçlendirmektedir. Çalışmanın genişletilmiş modelleri, ticaret açıklığı ve doğrudan yabancı yatırım gibi ekonomik değişkenlerin de yolsuzlukla mücadelede önemli rol oynadığını, ancak kentleşme oranı ve işsizlik oranının etkisinin daha karmaşık ve bağlama özgü olduğunu göstermektedir.</w:t>
      </w:r>
    </w:p>
    <w:p w:rsidR="00363AE8" w:rsidRDefault="00363AE8" w:rsidP="00895B0B">
      <w:pPr>
        <w:spacing w:before="120" w:after="120" w:line="360" w:lineRule="auto"/>
        <w:ind w:firstLine="284"/>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Bu bulgular, yolsuzlukla mücadelede bütüncül ve entegre politikaların gerekliliğini vurgulamaktadır. Enflasyonun kontrol altına alınması, ekonomik refahın artırılması ve yönetişim kalitesinin iyileştirilmesi, yolsuzluğun azaltılmasına yönelik temel stratejiler olarak öne çıkmaktadır. Yolsuzlukla mücadelede kalıcı başarı sağlamak için, ekonomik istikrarı destekleyen para politikaları, güçlü kurumsal reformlar ve şeffaflık odaklı yönetişim uygulamaları birlikte ele alınmalıdır. </w:t>
      </w:r>
    </w:p>
    <w:p w:rsidR="00B126CC" w:rsidRPr="00B126CC" w:rsidRDefault="00B126CC" w:rsidP="00B126CC">
      <w:pPr>
        <w:spacing w:before="120" w:after="120" w:line="360" w:lineRule="auto"/>
        <w:ind w:firstLine="284"/>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Bu kapsamda, çalışmamızın bulgularına dayanarak aşağıdaki polit</w:t>
      </w:r>
      <w:r>
        <w:rPr>
          <w:rFonts w:ascii="Times New Roman" w:eastAsia="Times New Roman" w:hAnsi="Times New Roman" w:cs="Times New Roman"/>
          <w:lang w:eastAsia="tr-TR"/>
        </w:rPr>
        <w:t>ika önerileri geliştirilebilir:</w:t>
      </w:r>
    </w:p>
    <w:p w:rsidR="00B126CC" w:rsidRPr="00B126CC" w:rsidRDefault="00B126CC" w:rsidP="00B126CC">
      <w:pPr>
        <w:pStyle w:val="ListeParagraf"/>
        <w:numPr>
          <w:ilvl w:val="0"/>
          <w:numId w:val="14"/>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Enflasyonla Mücadelede Makro</w:t>
      </w:r>
      <w:r w:rsidRPr="00B126CC">
        <w:rPr>
          <w:rFonts w:ascii="Times New Roman" w:eastAsia="Times New Roman" w:hAnsi="Times New Roman" w:cs="Times New Roman"/>
          <w:lang w:eastAsia="tr-TR"/>
        </w:rPr>
        <w:t>ekonomik İstikrarın Sağlanması:</w:t>
      </w:r>
    </w:p>
    <w:p w:rsidR="00B126CC" w:rsidRPr="00B126CC" w:rsidRDefault="00B126CC" w:rsidP="00B126CC">
      <w:pPr>
        <w:pStyle w:val="ListeParagraf"/>
        <w:numPr>
          <w:ilvl w:val="0"/>
          <w:numId w:val="13"/>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Para ve maliye politikalarının koordineli bir şekilde uygulanarak enflasyonun kontrol altına alınması, yolsuzluğun önlenmesine katkı sağlayacaktır.</w:t>
      </w:r>
    </w:p>
    <w:p w:rsidR="00B126CC" w:rsidRPr="00B126CC" w:rsidRDefault="00B126CC" w:rsidP="00B126CC">
      <w:pPr>
        <w:pStyle w:val="ListeParagraf"/>
        <w:numPr>
          <w:ilvl w:val="0"/>
          <w:numId w:val="13"/>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Merkez bankalarının bağımsızlığının artırılması, enflasyon hedeflemesi politikalarının daha etkin yürütülmesine olanak tanıyabilir.</w:t>
      </w:r>
    </w:p>
    <w:p w:rsidR="00B126CC" w:rsidRPr="00B126CC" w:rsidRDefault="00B126CC" w:rsidP="00B126CC">
      <w:pPr>
        <w:pStyle w:val="ListeParagraf"/>
        <w:numPr>
          <w:ilvl w:val="0"/>
          <w:numId w:val="13"/>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Vergi politikalarının enflasyonu tetikleyici etkileri minimize edilmeli, kamu harcamalarında şeffaflık sağlanmalıdır.</w:t>
      </w:r>
    </w:p>
    <w:p w:rsidR="00B126CC" w:rsidRPr="00B126CC" w:rsidRDefault="00B126CC" w:rsidP="00B126CC">
      <w:pPr>
        <w:pStyle w:val="ListeParagraf"/>
        <w:numPr>
          <w:ilvl w:val="0"/>
          <w:numId w:val="14"/>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Yön</w:t>
      </w:r>
      <w:r w:rsidRPr="00B126CC">
        <w:rPr>
          <w:rFonts w:ascii="Times New Roman" w:eastAsia="Times New Roman" w:hAnsi="Times New Roman" w:cs="Times New Roman"/>
          <w:lang w:eastAsia="tr-TR"/>
        </w:rPr>
        <w:t>etişim Kalitesinin Artırılması:</w:t>
      </w:r>
    </w:p>
    <w:p w:rsidR="00B126CC" w:rsidRPr="00B126CC" w:rsidRDefault="00B126CC" w:rsidP="00B126CC">
      <w:pPr>
        <w:pStyle w:val="ListeParagraf"/>
        <w:numPr>
          <w:ilvl w:val="0"/>
          <w:numId w:val="12"/>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Hukukun üstünlüğü güçlendirilerek kamu kurumlarının hesap verebilirliği artırılmalıdır.</w:t>
      </w:r>
    </w:p>
    <w:p w:rsidR="00B126CC" w:rsidRPr="00B126CC" w:rsidRDefault="00B126CC" w:rsidP="00B126CC">
      <w:pPr>
        <w:pStyle w:val="ListeParagraf"/>
        <w:numPr>
          <w:ilvl w:val="0"/>
          <w:numId w:val="12"/>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Kamu ihale süreçlerinde dijitalleşme artırılarak şeffaflığın sağlanması teşvik edilmelidir.</w:t>
      </w:r>
    </w:p>
    <w:p w:rsidR="00B126CC" w:rsidRPr="00B126CC" w:rsidRDefault="00B126CC" w:rsidP="00B126CC">
      <w:pPr>
        <w:pStyle w:val="ListeParagraf"/>
        <w:numPr>
          <w:ilvl w:val="0"/>
          <w:numId w:val="12"/>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Siyasi istikrarı korumaya yönelik yapısal reformlar gerçekleştirilerek hükümet politikalarının öngörülebilirliği artırılmalıdır.</w:t>
      </w:r>
    </w:p>
    <w:p w:rsidR="00B126CC" w:rsidRPr="00B126CC" w:rsidRDefault="00B126CC" w:rsidP="00B126CC">
      <w:pPr>
        <w:pStyle w:val="ListeParagraf"/>
        <w:numPr>
          <w:ilvl w:val="0"/>
          <w:numId w:val="14"/>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Yolsuzlukla Mücadelede Te</w:t>
      </w:r>
      <w:r w:rsidRPr="00B126CC">
        <w:rPr>
          <w:rFonts w:ascii="Times New Roman" w:eastAsia="Times New Roman" w:hAnsi="Times New Roman" w:cs="Times New Roman"/>
          <w:lang w:eastAsia="tr-TR"/>
        </w:rPr>
        <w:t>knolojik ve Kurumsal Reformlar:</w:t>
      </w:r>
    </w:p>
    <w:p w:rsidR="00B126CC" w:rsidRPr="00B126CC" w:rsidRDefault="00B126CC" w:rsidP="00B126CC">
      <w:pPr>
        <w:pStyle w:val="ListeParagraf"/>
        <w:numPr>
          <w:ilvl w:val="0"/>
          <w:numId w:val="11"/>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E-devlet uygulamaları yaygınlaştırılarak kamu yönetiminde şeffaflık artırılabilir.</w:t>
      </w:r>
    </w:p>
    <w:p w:rsidR="00B126CC" w:rsidRPr="00B126CC" w:rsidRDefault="00B126CC" w:rsidP="00B126CC">
      <w:pPr>
        <w:pStyle w:val="ListeParagraf"/>
        <w:numPr>
          <w:ilvl w:val="0"/>
          <w:numId w:val="11"/>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Kamu sektöründe maaş politikaları iyileştirilerek rüşvet ve yolsuzluğa yönelim azaltılabilir.</w:t>
      </w:r>
    </w:p>
    <w:p w:rsidR="00B126CC" w:rsidRPr="00B126CC" w:rsidRDefault="00B126CC" w:rsidP="00B126CC">
      <w:pPr>
        <w:pStyle w:val="ListeParagraf"/>
        <w:numPr>
          <w:ilvl w:val="0"/>
          <w:numId w:val="11"/>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Bağımsız denetim mekanizmaları güçlendirilerek kamu görevlilerinin hesap verebilirliği artırılmalıdır.</w:t>
      </w:r>
    </w:p>
    <w:p w:rsidR="00B126CC" w:rsidRPr="00B126CC" w:rsidRDefault="00B126CC" w:rsidP="00B126CC">
      <w:pPr>
        <w:pStyle w:val="ListeParagraf"/>
        <w:numPr>
          <w:ilvl w:val="0"/>
          <w:numId w:val="14"/>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lastRenderedPageBreak/>
        <w:t>Uluslararası İş Birlikleri ve Kür</w:t>
      </w:r>
      <w:r w:rsidRPr="00B126CC">
        <w:rPr>
          <w:rFonts w:ascii="Times New Roman" w:eastAsia="Times New Roman" w:hAnsi="Times New Roman" w:cs="Times New Roman"/>
          <w:lang w:eastAsia="tr-TR"/>
        </w:rPr>
        <w:t>esel Normların Güçlendirilmesi:</w:t>
      </w:r>
    </w:p>
    <w:p w:rsidR="00B126CC" w:rsidRPr="00B126CC" w:rsidRDefault="00B126CC" w:rsidP="00B126CC">
      <w:pPr>
        <w:pStyle w:val="ListeParagraf"/>
        <w:numPr>
          <w:ilvl w:val="0"/>
          <w:numId w:val="10"/>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Uluslararası yolsuzlukla mücadele sözleşmelerine daha güçlü uyum sağlanmalıdır.</w:t>
      </w:r>
    </w:p>
    <w:p w:rsidR="00B126CC" w:rsidRPr="00B126CC" w:rsidRDefault="00B126CC" w:rsidP="00B126CC">
      <w:pPr>
        <w:pStyle w:val="ListeParagraf"/>
        <w:numPr>
          <w:ilvl w:val="0"/>
          <w:numId w:val="10"/>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Çok taraflı kuruluşlarla iş birliği yapılarak gelişmekte olan ülkelerde kurumsal kapasite artırılabilir.</w:t>
      </w:r>
    </w:p>
    <w:p w:rsidR="00B126CC" w:rsidRPr="00B126CC" w:rsidRDefault="00B126CC" w:rsidP="00B126CC">
      <w:pPr>
        <w:pStyle w:val="ListeParagraf"/>
        <w:numPr>
          <w:ilvl w:val="0"/>
          <w:numId w:val="10"/>
        </w:numPr>
        <w:spacing w:before="120" w:after="120" w:line="360" w:lineRule="auto"/>
        <w:jc w:val="both"/>
        <w:rPr>
          <w:rFonts w:ascii="Times New Roman" w:eastAsia="Times New Roman" w:hAnsi="Times New Roman" w:cs="Times New Roman"/>
          <w:lang w:eastAsia="tr-TR"/>
        </w:rPr>
      </w:pPr>
      <w:r w:rsidRPr="00B126CC">
        <w:rPr>
          <w:rFonts w:ascii="Times New Roman" w:eastAsia="Times New Roman" w:hAnsi="Times New Roman" w:cs="Times New Roman"/>
          <w:lang w:eastAsia="tr-TR"/>
        </w:rPr>
        <w:t>Ticaret açıklığının denetim mekanizmaları ile desteklenerek yolsuzluk riski minimize edilmelidir.</w:t>
      </w:r>
    </w:p>
    <w:p w:rsidR="00F76D3D" w:rsidRPr="00352C78" w:rsidRDefault="00F76D3D" w:rsidP="00352C78">
      <w:pPr>
        <w:spacing w:before="120" w:after="120" w:line="360" w:lineRule="auto"/>
        <w:jc w:val="both"/>
        <w:rPr>
          <w:rFonts w:ascii="Times New Roman" w:eastAsia="Times New Roman" w:hAnsi="Times New Roman" w:cs="Times New Roman"/>
          <w:lang w:eastAsia="tr-TR"/>
        </w:rPr>
      </w:pPr>
    </w:p>
    <w:p w:rsidR="00F76D3D" w:rsidRPr="00352C78" w:rsidRDefault="00F76D3D" w:rsidP="00352C78">
      <w:pPr>
        <w:spacing w:before="120" w:after="120" w:line="360" w:lineRule="auto"/>
        <w:jc w:val="both"/>
        <w:rPr>
          <w:rFonts w:ascii="Times New Roman" w:eastAsia="Times New Roman" w:hAnsi="Times New Roman" w:cs="Times New Roman"/>
          <w:b/>
          <w:lang w:eastAsia="tr-TR"/>
        </w:rPr>
      </w:pPr>
      <w:r w:rsidRPr="00352C78">
        <w:rPr>
          <w:rFonts w:ascii="Times New Roman" w:eastAsia="Times New Roman" w:hAnsi="Times New Roman" w:cs="Times New Roman"/>
          <w:b/>
          <w:lang w:eastAsia="tr-TR"/>
        </w:rPr>
        <w:t>Kaynakça</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Addo</w:t>
      </w:r>
      <w:proofErr w:type="spellEnd"/>
      <w:r w:rsidRPr="00352C78">
        <w:rPr>
          <w:rFonts w:ascii="Times New Roman" w:hAnsi="Times New Roman" w:cs="Times New Roman"/>
          <w:shd w:val="clear" w:color="auto" w:fill="FFFFFF"/>
        </w:rPr>
        <w:t xml:space="preserve">, A. (2021). </w:t>
      </w:r>
      <w:proofErr w:type="spellStart"/>
      <w:r w:rsidRPr="00352C78">
        <w:rPr>
          <w:rFonts w:ascii="Times New Roman" w:hAnsi="Times New Roman" w:cs="Times New Roman"/>
          <w:shd w:val="clear" w:color="auto" w:fill="FFFFFF"/>
        </w:rPr>
        <w:t>Controlling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petty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public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administrations</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developing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countries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through</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digitalization</w:t>
      </w:r>
      <w:proofErr w:type="spellEnd"/>
      <w:r w:rsidRPr="00352C78">
        <w:rPr>
          <w:rFonts w:ascii="Times New Roman" w:hAnsi="Times New Roman" w:cs="Times New Roman"/>
          <w:shd w:val="clear" w:color="auto" w:fill="FFFFFF"/>
        </w:rPr>
        <w:t xml:space="preserve">: An </w:t>
      </w:r>
      <w:proofErr w:type="spellStart"/>
      <w:r w:rsidRPr="00352C78">
        <w:rPr>
          <w:rFonts w:ascii="Times New Roman" w:hAnsi="Times New Roman" w:cs="Times New Roman"/>
          <w:shd w:val="clear" w:color="auto" w:fill="FFFFFF"/>
        </w:rPr>
        <w:t>opportunity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theory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informed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study</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Ghana</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customs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Information </w:t>
      </w:r>
      <w:proofErr w:type="spellStart"/>
      <w:r w:rsidRPr="00352C78">
        <w:rPr>
          <w:rFonts w:ascii="Times New Roman" w:hAnsi="Times New Roman" w:cs="Times New Roman"/>
          <w:i/>
          <w:iCs/>
          <w:shd w:val="clear" w:color="auto" w:fill="FFFFFF"/>
        </w:rPr>
        <w:t>Society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37</w:t>
      </w:r>
      <w:r w:rsidRPr="00352C78">
        <w:rPr>
          <w:rFonts w:ascii="Times New Roman" w:hAnsi="Times New Roman" w:cs="Times New Roman"/>
          <w:shd w:val="clear" w:color="auto" w:fill="FFFFFF"/>
        </w:rPr>
        <w:t>(2), 99-114.</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Adou</w:t>
      </w:r>
      <w:proofErr w:type="spellEnd"/>
      <w:r w:rsidRPr="00352C78">
        <w:rPr>
          <w:rFonts w:ascii="Times New Roman" w:hAnsi="Times New Roman" w:cs="Times New Roman"/>
          <w:shd w:val="clear" w:color="auto" w:fill="FFFFFF"/>
        </w:rPr>
        <w:t xml:space="preserve">, K. D. (2022).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untold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story</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modernization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thesis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Urbanization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developing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countries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International </w:t>
      </w:r>
      <w:proofErr w:type="spellStart"/>
      <w:r w:rsidRPr="00352C78">
        <w:rPr>
          <w:rFonts w:ascii="Times New Roman" w:hAnsi="Times New Roman" w:cs="Times New Roman"/>
          <w:i/>
          <w:iCs/>
          <w:shd w:val="clear" w:color="auto" w:fill="FFFFFF"/>
        </w:rPr>
        <w:t>Area</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Studies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Review</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25</w:t>
      </w:r>
      <w:r w:rsidRPr="00352C78">
        <w:rPr>
          <w:rFonts w:ascii="Times New Roman" w:hAnsi="Times New Roman" w:cs="Times New Roman"/>
          <w:shd w:val="clear" w:color="auto" w:fill="FFFFFF"/>
        </w:rPr>
        <w:t>(3), 214-232.</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Adsera</w:t>
      </w:r>
      <w:proofErr w:type="spellEnd"/>
      <w:r w:rsidRPr="00352C78">
        <w:rPr>
          <w:rFonts w:ascii="Times New Roman" w:hAnsi="Times New Roman" w:cs="Times New Roman"/>
          <w:shd w:val="clear" w:color="auto" w:fill="FFFFFF"/>
        </w:rPr>
        <w:t xml:space="preserve">, A., </w:t>
      </w:r>
      <w:proofErr w:type="spellStart"/>
      <w:r w:rsidRPr="00352C78">
        <w:rPr>
          <w:rFonts w:ascii="Times New Roman" w:hAnsi="Times New Roman" w:cs="Times New Roman"/>
          <w:shd w:val="clear" w:color="auto" w:fill="FFFFFF"/>
        </w:rPr>
        <w:t>Boix</w:t>
      </w:r>
      <w:proofErr w:type="spellEnd"/>
      <w:r w:rsidRPr="00352C78">
        <w:rPr>
          <w:rFonts w:ascii="Times New Roman" w:hAnsi="Times New Roman" w:cs="Times New Roman"/>
          <w:shd w:val="clear" w:color="auto" w:fill="FFFFFF"/>
        </w:rPr>
        <w:t xml:space="preserve">, C., &amp; </w:t>
      </w:r>
      <w:proofErr w:type="spellStart"/>
      <w:r w:rsidRPr="00352C78">
        <w:rPr>
          <w:rFonts w:ascii="Times New Roman" w:hAnsi="Times New Roman" w:cs="Times New Roman"/>
          <w:shd w:val="clear" w:color="auto" w:fill="FFFFFF"/>
        </w:rPr>
        <w:t>Payne</w:t>
      </w:r>
      <w:proofErr w:type="spellEnd"/>
      <w:r w:rsidRPr="00352C78">
        <w:rPr>
          <w:rFonts w:ascii="Times New Roman" w:hAnsi="Times New Roman" w:cs="Times New Roman"/>
          <w:shd w:val="clear" w:color="auto" w:fill="FFFFFF"/>
        </w:rPr>
        <w:t xml:space="preserve">, M. (2003). </w:t>
      </w:r>
      <w:proofErr w:type="spellStart"/>
      <w:r w:rsidRPr="00352C78">
        <w:rPr>
          <w:rFonts w:ascii="Times New Roman" w:hAnsi="Times New Roman" w:cs="Times New Roman"/>
          <w:shd w:val="clear" w:color="auto" w:fill="FFFFFF"/>
        </w:rPr>
        <w:t>Are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you</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being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served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accountability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quality</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government</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Law</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organization</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19</w:t>
      </w:r>
      <w:r w:rsidRPr="00352C78">
        <w:rPr>
          <w:rFonts w:ascii="Times New Roman" w:hAnsi="Times New Roman" w:cs="Times New Roman"/>
          <w:shd w:val="clear" w:color="auto" w:fill="FFFFFF"/>
        </w:rPr>
        <w:t>(2), 445-490.</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Afzali</w:t>
      </w:r>
      <w:proofErr w:type="spellEnd"/>
      <w:r w:rsidRPr="00352C78">
        <w:rPr>
          <w:rFonts w:ascii="Times New Roman" w:hAnsi="Times New Roman" w:cs="Times New Roman"/>
          <w:shd w:val="clear" w:color="auto" w:fill="FFFFFF"/>
        </w:rPr>
        <w:t xml:space="preserve">, M., </w:t>
      </w:r>
      <w:proofErr w:type="spellStart"/>
      <w:r w:rsidRPr="00352C78">
        <w:rPr>
          <w:rFonts w:ascii="Times New Roman" w:hAnsi="Times New Roman" w:cs="Times New Roman"/>
          <w:shd w:val="clear" w:color="auto" w:fill="FFFFFF"/>
        </w:rPr>
        <w:t>Ҫolak</w:t>
      </w:r>
      <w:proofErr w:type="spellEnd"/>
      <w:r w:rsidRPr="00352C78">
        <w:rPr>
          <w:rFonts w:ascii="Times New Roman" w:hAnsi="Times New Roman" w:cs="Times New Roman"/>
          <w:shd w:val="clear" w:color="auto" w:fill="FFFFFF"/>
        </w:rPr>
        <w:t xml:space="preserve">, G., &amp; Fu, M. (2021). </w:t>
      </w:r>
      <w:proofErr w:type="spellStart"/>
      <w:r w:rsidRPr="00352C78">
        <w:rPr>
          <w:rFonts w:ascii="Times New Roman" w:hAnsi="Times New Roman" w:cs="Times New Roman"/>
          <w:shd w:val="clear" w:color="auto" w:fill="FFFFFF"/>
        </w:rPr>
        <w:t>Economic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uncertainty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Evidence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from</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public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private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firms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Financial </w:t>
      </w:r>
      <w:proofErr w:type="spellStart"/>
      <w:r w:rsidRPr="00352C78">
        <w:rPr>
          <w:rFonts w:ascii="Times New Roman" w:hAnsi="Times New Roman" w:cs="Times New Roman"/>
          <w:i/>
          <w:iCs/>
          <w:shd w:val="clear" w:color="auto" w:fill="FFFFFF"/>
        </w:rPr>
        <w:t>Stability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57</w:t>
      </w:r>
      <w:r w:rsidRPr="00352C78">
        <w:rPr>
          <w:rFonts w:ascii="Times New Roman" w:hAnsi="Times New Roman" w:cs="Times New Roman"/>
          <w:shd w:val="clear" w:color="auto" w:fill="FFFFFF"/>
        </w:rPr>
        <w:t>, 100936.</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r w:rsidRPr="00352C78">
        <w:rPr>
          <w:rFonts w:ascii="Times New Roman" w:hAnsi="Times New Roman" w:cs="Times New Roman"/>
          <w:shd w:val="clear" w:color="auto" w:fill="FFFFFF"/>
        </w:rPr>
        <w:t xml:space="preserve">Arifin, T., &amp; </w:t>
      </w:r>
      <w:proofErr w:type="spellStart"/>
      <w:r w:rsidRPr="00352C78">
        <w:rPr>
          <w:rFonts w:ascii="Times New Roman" w:hAnsi="Times New Roman" w:cs="Times New Roman"/>
          <w:shd w:val="clear" w:color="auto" w:fill="FFFFFF"/>
        </w:rPr>
        <w:t>Purnomowati</w:t>
      </w:r>
      <w:proofErr w:type="spellEnd"/>
      <w:r w:rsidRPr="00352C78">
        <w:rPr>
          <w:rFonts w:ascii="Times New Roman" w:hAnsi="Times New Roman" w:cs="Times New Roman"/>
          <w:shd w:val="clear" w:color="auto" w:fill="FFFFFF"/>
        </w:rPr>
        <w:t xml:space="preserve">, N. H. (2017). </w:t>
      </w:r>
      <w:proofErr w:type="spellStart"/>
      <w:r w:rsidRPr="00352C78">
        <w:rPr>
          <w:rFonts w:ascii="Times New Roman" w:hAnsi="Times New Roman" w:cs="Times New Roman"/>
          <w:shd w:val="clear" w:color="auto" w:fill="FFFFFF"/>
        </w:rPr>
        <w:t>Government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expenditure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cycle</w:t>
      </w:r>
      <w:proofErr w:type="spellEnd"/>
      <w:r w:rsidRPr="00352C78">
        <w:rPr>
          <w:rFonts w:ascii="Times New Roman" w:hAnsi="Times New Roman" w:cs="Times New Roman"/>
          <w:shd w:val="clear" w:color="auto" w:fill="FFFFFF"/>
        </w:rPr>
        <w:t xml:space="preserve"> &amp; </w:t>
      </w:r>
      <w:proofErr w:type="spellStart"/>
      <w:r w:rsidRPr="00352C78">
        <w:rPr>
          <w:rFonts w:ascii="Times New Roman" w:hAnsi="Times New Roman" w:cs="Times New Roman"/>
          <w:shd w:val="clear" w:color="auto" w:fill="FFFFFF"/>
        </w:rPr>
        <w:t>rent-seeking</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International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Business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Society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18</w:t>
      </w:r>
      <w:r w:rsidRPr="00352C78">
        <w:rPr>
          <w:rFonts w:ascii="Times New Roman" w:hAnsi="Times New Roman" w:cs="Times New Roman"/>
          <w:shd w:val="clear" w:color="auto" w:fill="FFFFFF"/>
        </w:rPr>
        <w:t>(3), 461-468.</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bCs/>
          <w:lang w:eastAsia="tr-TR"/>
        </w:rPr>
      </w:pPr>
      <w:proofErr w:type="spellStart"/>
      <w:r w:rsidRPr="00352C78">
        <w:rPr>
          <w:rFonts w:ascii="Times New Roman" w:hAnsi="Times New Roman" w:cs="Times New Roman"/>
          <w:shd w:val="clear" w:color="auto" w:fill="FFFFFF"/>
        </w:rPr>
        <w:t>Beju</w:t>
      </w:r>
      <w:proofErr w:type="spellEnd"/>
      <w:r w:rsidRPr="00352C78">
        <w:rPr>
          <w:rFonts w:ascii="Times New Roman" w:hAnsi="Times New Roman" w:cs="Times New Roman"/>
          <w:shd w:val="clear" w:color="auto" w:fill="FFFFFF"/>
        </w:rPr>
        <w:t xml:space="preserve">, D. G., </w:t>
      </w:r>
      <w:proofErr w:type="spellStart"/>
      <w:r w:rsidRPr="00352C78">
        <w:rPr>
          <w:rFonts w:ascii="Times New Roman" w:hAnsi="Times New Roman" w:cs="Times New Roman"/>
          <w:shd w:val="clear" w:color="auto" w:fill="FFFFFF"/>
        </w:rPr>
        <w:t>Ciupac-Ulici</w:t>
      </w:r>
      <w:proofErr w:type="spellEnd"/>
      <w:r w:rsidRPr="00352C78">
        <w:rPr>
          <w:rFonts w:ascii="Times New Roman" w:hAnsi="Times New Roman" w:cs="Times New Roman"/>
          <w:shd w:val="clear" w:color="auto" w:fill="FFFFFF"/>
        </w:rPr>
        <w:t xml:space="preserve">, M. L., &amp; </w:t>
      </w:r>
      <w:proofErr w:type="spellStart"/>
      <w:r w:rsidRPr="00352C78">
        <w:rPr>
          <w:rFonts w:ascii="Times New Roman" w:hAnsi="Times New Roman" w:cs="Times New Roman"/>
          <w:shd w:val="clear" w:color="auto" w:fill="FFFFFF"/>
        </w:rPr>
        <w:t>Bresfelean</w:t>
      </w:r>
      <w:proofErr w:type="spellEnd"/>
      <w:r w:rsidRPr="00352C78">
        <w:rPr>
          <w:rFonts w:ascii="Times New Roman" w:hAnsi="Times New Roman" w:cs="Times New Roman"/>
          <w:shd w:val="clear" w:color="auto" w:fill="FFFFFF"/>
        </w:rPr>
        <w:t xml:space="preserve">, V. P. (2024). </w:t>
      </w:r>
      <w:proofErr w:type="spellStart"/>
      <w:r w:rsidRPr="00352C78">
        <w:rPr>
          <w:rFonts w:ascii="Times New Roman" w:hAnsi="Times New Roman" w:cs="Times New Roman"/>
          <w:shd w:val="clear" w:color="auto" w:fill="FFFFFF"/>
        </w:rPr>
        <w:t>Political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stability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nexus</w:t>
      </w:r>
      <w:proofErr w:type="spellEnd"/>
      <w:r w:rsidRPr="00352C78">
        <w:rPr>
          <w:rFonts w:ascii="Times New Roman" w:hAnsi="Times New Roman" w:cs="Times New Roman"/>
          <w:shd w:val="clear" w:color="auto" w:fill="FFFFFF"/>
        </w:rPr>
        <w:t xml:space="preserve">: an </w:t>
      </w:r>
      <w:proofErr w:type="spellStart"/>
      <w:r w:rsidRPr="00352C78">
        <w:rPr>
          <w:rFonts w:ascii="Times New Roman" w:hAnsi="Times New Roman" w:cs="Times New Roman"/>
          <w:shd w:val="clear" w:color="auto" w:fill="FFFFFF"/>
        </w:rPr>
        <w:t>international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perspective</w:t>
      </w:r>
      <w:proofErr w:type="spellEnd"/>
      <w:r w:rsidRPr="00352C78">
        <w:rPr>
          <w:rFonts w:ascii="Times New Roman" w:hAnsi="Times New Roman" w:cs="Times New Roman"/>
          <w:shd w:val="clear" w:color="auto" w:fill="FFFFFF"/>
        </w:rPr>
        <w:t xml:space="preserve"> on </w:t>
      </w:r>
      <w:proofErr w:type="spellStart"/>
      <w:r w:rsidRPr="00352C78">
        <w:rPr>
          <w:rFonts w:ascii="Times New Roman" w:hAnsi="Times New Roman" w:cs="Times New Roman"/>
          <w:shd w:val="clear" w:color="auto" w:fill="FFFFFF"/>
        </w:rPr>
        <w:t>European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Asian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countries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Risk Finance</w:t>
      </w:r>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25</w:t>
      </w:r>
      <w:r w:rsidRPr="00352C78">
        <w:rPr>
          <w:rFonts w:ascii="Times New Roman" w:hAnsi="Times New Roman" w:cs="Times New Roman"/>
          <w:shd w:val="clear" w:color="auto" w:fill="FFFFFF"/>
        </w:rPr>
        <w:t>(3), 422-442.</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Bjørnskov</w:t>
      </w:r>
      <w:proofErr w:type="spellEnd"/>
      <w:r w:rsidRPr="00352C78">
        <w:rPr>
          <w:rFonts w:ascii="Times New Roman" w:hAnsi="Times New Roman" w:cs="Times New Roman"/>
          <w:shd w:val="clear" w:color="auto" w:fill="FFFFFF"/>
        </w:rPr>
        <w:t xml:space="preserve">, C. (2011). </w:t>
      </w:r>
      <w:proofErr w:type="spellStart"/>
      <w:r w:rsidRPr="00352C78">
        <w:rPr>
          <w:rFonts w:ascii="Times New Roman" w:hAnsi="Times New Roman" w:cs="Times New Roman"/>
          <w:shd w:val="clear" w:color="auto" w:fill="FFFFFF"/>
        </w:rPr>
        <w:t>Combating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On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interplay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between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institutional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quality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social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trust</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Law</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54</w:t>
      </w:r>
      <w:r w:rsidRPr="00352C78">
        <w:rPr>
          <w:rFonts w:ascii="Times New Roman" w:hAnsi="Times New Roman" w:cs="Times New Roman"/>
          <w:shd w:val="clear" w:color="auto" w:fill="FFFFFF"/>
        </w:rPr>
        <w:t>(1), 135-159.</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5C55D4">
        <w:rPr>
          <w:rFonts w:ascii="Times New Roman" w:hAnsi="Times New Roman" w:cs="Times New Roman"/>
          <w:shd w:val="clear" w:color="auto" w:fill="FFFFFF"/>
        </w:rPr>
        <w:t>Bollyky</w:t>
      </w:r>
      <w:proofErr w:type="spellEnd"/>
      <w:r w:rsidRPr="005C55D4">
        <w:rPr>
          <w:rFonts w:ascii="Times New Roman" w:hAnsi="Times New Roman" w:cs="Times New Roman"/>
          <w:shd w:val="clear" w:color="auto" w:fill="FFFFFF"/>
        </w:rPr>
        <w:t xml:space="preserve">, T. J. (2012). </w:t>
      </w:r>
      <w:proofErr w:type="spellStart"/>
      <w:r w:rsidRPr="00A420A8">
        <w:rPr>
          <w:rFonts w:ascii="Times New Roman" w:hAnsi="Times New Roman" w:cs="Times New Roman"/>
          <w:shd w:val="clear" w:color="auto" w:fill="FFFFFF"/>
        </w:rPr>
        <w:t>Better</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Regulation</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for</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Freer</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Trade</w:t>
      </w:r>
      <w:proofErr w:type="spellEnd"/>
      <w:r w:rsidRPr="00A420A8">
        <w:rPr>
          <w:rFonts w:ascii="Times New Roman" w:hAnsi="Times New Roman" w:cs="Times New Roman"/>
          <w:shd w:val="clear" w:color="auto" w:fill="FFFFFF"/>
        </w:rPr>
        <w:t>. </w:t>
      </w:r>
      <w:proofErr w:type="spellStart"/>
      <w:r w:rsidRPr="00A420A8">
        <w:rPr>
          <w:rFonts w:ascii="Times New Roman" w:hAnsi="Times New Roman" w:cs="Times New Roman"/>
          <w:i/>
          <w:shd w:val="clear" w:color="auto" w:fill="FFFFFF"/>
        </w:rPr>
        <w:t>Council</w:t>
      </w:r>
      <w:proofErr w:type="spellEnd"/>
      <w:r w:rsidRPr="00A420A8">
        <w:rPr>
          <w:rFonts w:ascii="Times New Roman" w:hAnsi="Times New Roman" w:cs="Times New Roman"/>
          <w:i/>
          <w:shd w:val="clear" w:color="auto" w:fill="FFFFFF"/>
        </w:rPr>
        <w:t xml:space="preserve"> on </w:t>
      </w:r>
      <w:proofErr w:type="spellStart"/>
      <w:r w:rsidRPr="00A420A8">
        <w:rPr>
          <w:rFonts w:ascii="Times New Roman" w:hAnsi="Times New Roman" w:cs="Times New Roman"/>
          <w:i/>
          <w:shd w:val="clear" w:color="auto" w:fill="FFFFFF"/>
        </w:rPr>
        <w:t>Foreign</w:t>
      </w:r>
      <w:proofErr w:type="spellEnd"/>
      <w:r w:rsidRPr="00A420A8">
        <w:rPr>
          <w:rFonts w:ascii="Times New Roman" w:hAnsi="Times New Roman" w:cs="Times New Roman"/>
          <w:i/>
          <w:shd w:val="clear" w:color="auto" w:fill="FFFFFF"/>
        </w:rPr>
        <w:t xml:space="preserve"> </w:t>
      </w:r>
      <w:proofErr w:type="spellStart"/>
      <w:r w:rsidRPr="00A420A8">
        <w:rPr>
          <w:rFonts w:ascii="Times New Roman" w:hAnsi="Times New Roman" w:cs="Times New Roman"/>
          <w:i/>
          <w:shd w:val="clear" w:color="auto" w:fill="FFFFFF"/>
        </w:rPr>
        <w:t>Relations</w:t>
      </w:r>
      <w:proofErr w:type="spellEnd"/>
      <w:r w:rsidRPr="00A420A8">
        <w:rPr>
          <w:rFonts w:ascii="Times New Roman" w:hAnsi="Times New Roman" w:cs="Times New Roman"/>
          <w:i/>
          <w:shd w:val="clear" w:color="auto" w:fill="FFFFFF"/>
        </w:rPr>
        <w:t xml:space="preserve">, </w:t>
      </w:r>
      <w:proofErr w:type="spellStart"/>
      <w:r w:rsidRPr="00A420A8">
        <w:rPr>
          <w:rFonts w:ascii="Times New Roman" w:hAnsi="Times New Roman" w:cs="Times New Roman"/>
          <w:i/>
          <w:shd w:val="clear" w:color="auto" w:fill="FFFFFF"/>
        </w:rPr>
        <w:t>Policy</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Innovation</w:t>
      </w:r>
      <w:proofErr w:type="spellEnd"/>
      <w:r w:rsidRPr="00352C78">
        <w:rPr>
          <w:rFonts w:ascii="Times New Roman" w:hAnsi="Times New Roman" w:cs="Times New Roman"/>
          <w:i/>
          <w:iCs/>
          <w:shd w:val="clear" w:color="auto" w:fill="FFFFFF"/>
        </w:rPr>
        <w:t xml:space="preserve"> Memorandum</w:t>
      </w:r>
      <w:r w:rsidRPr="00352C78">
        <w:rPr>
          <w:rFonts w:ascii="Times New Roman" w:hAnsi="Times New Roman" w:cs="Times New Roman"/>
          <w:shd w:val="clear" w:color="auto" w:fill="FFFFFF"/>
        </w:rPr>
        <w:t>, (22).</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Botero</w:t>
      </w:r>
      <w:proofErr w:type="spellEnd"/>
      <w:r w:rsidRPr="00352C78">
        <w:rPr>
          <w:rFonts w:ascii="Times New Roman" w:hAnsi="Times New Roman" w:cs="Times New Roman"/>
          <w:shd w:val="clear" w:color="auto" w:fill="FFFFFF"/>
        </w:rPr>
        <w:t xml:space="preserve">, J., </w:t>
      </w:r>
      <w:proofErr w:type="spellStart"/>
      <w:r w:rsidRPr="00352C78">
        <w:rPr>
          <w:rFonts w:ascii="Times New Roman" w:hAnsi="Times New Roman" w:cs="Times New Roman"/>
          <w:shd w:val="clear" w:color="auto" w:fill="FFFFFF"/>
        </w:rPr>
        <w:t>Ponce</w:t>
      </w:r>
      <w:proofErr w:type="spellEnd"/>
      <w:r w:rsidRPr="00352C78">
        <w:rPr>
          <w:rFonts w:ascii="Times New Roman" w:hAnsi="Times New Roman" w:cs="Times New Roman"/>
          <w:shd w:val="clear" w:color="auto" w:fill="FFFFFF"/>
        </w:rPr>
        <w:t xml:space="preserve">, A., &amp; </w:t>
      </w:r>
      <w:proofErr w:type="spellStart"/>
      <w:r w:rsidRPr="00352C78">
        <w:rPr>
          <w:rFonts w:ascii="Times New Roman" w:hAnsi="Times New Roman" w:cs="Times New Roman"/>
          <w:shd w:val="clear" w:color="auto" w:fill="FFFFFF"/>
        </w:rPr>
        <w:t>Shleifer</w:t>
      </w:r>
      <w:proofErr w:type="spellEnd"/>
      <w:r w:rsidRPr="00352C78">
        <w:rPr>
          <w:rFonts w:ascii="Times New Roman" w:hAnsi="Times New Roman" w:cs="Times New Roman"/>
          <w:shd w:val="clear" w:color="auto" w:fill="FFFFFF"/>
        </w:rPr>
        <w:t>, A. (2012). </w:t>
      </w:r>
      <w:proofErr w:type="spellStart"/>
      <w:r w:rsidRPr="00352C78">
        <w:rPr>
          <w:rFonts w:ascii="Times New Roman" w:hAnsi="Times New Roman" w:cs="Times New Roman"/>
          <w:i/>
          <w:iCs/>
          <w:shd w:val="clear" w:color="auto" w:fill="FFFFFF"/>
        </w:rPr>
        <w:t>Education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Quality</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Government</w:t>
      </w:r>
      <w:proofErr w:type="spellEnd"/>
      <w:r w:rsidRPr="00352C78">
        <w:rPr>
          <w:rFonts w:ascii="Times New Roman" w:hAnsi="Times New Roman" w:cs="Times New Roman"/>
          <w:shd w:val="clear" w:color="auto" w:fill="FFFFFF"/>
        </w:rPr>
        <w:t xml:space="preserve"> (No. w18119). </w:t>
      </w:r>
      <w:proofErr w:type="spellStart"/>
      <w:r w:rsidRPr="00352C78">
        <w:rPr>
          <w:rFonts w:ascii="Times New Roman" w:hAnsi="Times New Roman" w:cs="Times New Roman"/>
          <w:shd w:val="clear" w:color="auto" w:fill="FFFFFF"/>
        </w:rPr>
        <w:t>National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Bureau</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Economic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Research</w:t>
      </w:r>
      <w:proofErr w:type="spellEnd"/>
      <w:r w:rsidRPr="00352C78">
        <w:rPr>
          <w:rFonts w:ascii="Times New Roman" w:hAnsi="Times New Roman" w:cs="Times New Roman"/>
          <w:shd w:val="clear" w:color="auto" w:fill="FFFFFF"/>
        </w:rPr>
        <w:t>.</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Branco</w:t>
      </w:r>
      <w:proofErr w:type="spellEnd"/>
      <w:r w:rsidRPr="00352C78">
        <w:rPr>
          <w:rFonts w:ascii="Times New Roman" w:hAnsi="Times New Roman" w:cs="Times New Roman"/>
          <w:shd w:val="clear" w:color="auto" w:fill="FFFFFF"/>
        </w:rPr>
        <w:t xml:space="preserve">, M. C., &amp; </w:t>
      </w:r>
      <w:proofErr w:type="spellStart"/>
      <w:r w:rsidRPr="00352C78">
        <w:rPr>
          <w:rFonts w:ascii="Times New Roman" w:hAnsi="Times New Roman" w:cs="Times New Roman"/>
          <w:shd w:val="clear" w:color="auto" w:fill="FFFFFF"/>
        </w:rPr>
        <w:t>Delgado</w:t>
      </w:r>
      <w:proofErr w:type="spellEnd"/>
      <w:r w:rsidRPr="00352C78">
        <w:rPr>
          <w:rFonts w:ascii="Times New Roman" w:hAnsi="Times New Roman" w:cs="Times New Roman"/>
          <w:shd w:val="clear" w:color="auto" w:fill="FFFFFF"/>
        </w:rPr>
        <w:t xml:space="preserve">, C. (2012). Business, </w:t>
      </w:r>
      <w:proofErr w:type="spellStart"/>
      <w:r w:rsidRPr="00352C78">
        <w:rPr>
          <w:rFonts w:ascii="Times New Roman" w:hAnsi="Times New Roman" w:cs="Times New Roman"/>
          <w:shd w:val="clear" w:color="auto" w:fill="FFFFFF"/>
        </w:rPr>
        <w:t>social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responsibility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Public</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Affairs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12</w:t>
      </w:r>
      <w:r w:rsidRPr="00352C78">
        <w:rPr>
          <w:rFonts w:ascii="Times New Roman" w:hAnsi="Times New Roman" w:cs="Times New Roman"/>
          <w:shd w:val="clear" w:color="auto" w:fill="FFFFFF"/>
        </w:rPr>
        <w:t>(4), 357-365.</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Braun</w:t>
      </w:r>
      <w:proofErr w:type="spellEnd"/>
      <w:r w:rsidRPr="00352C78">
        <w:rPr>
          <w:rFonts w:ascii="Times New Roman" w:hAnsi="Times New Roman" w:cs="Times New Roman"/>
          <w:shd w:val="clear" w:color="auto" w:fill="FFFFFF"/>
        </w:rPr>
        <w:t xml:space="preserve">, M., &amp; </w:t>
      </w:r>
      <w:proofErr w:type="spellStart"/>
      <w:r w:rsidRPr="00352C78">
        <w:rPr>
          <w:rFonts w:ascii="Times New Roman" w:hAnsi="Times New Roman" w:cs="Times New Roman"/>
          <w:shd w:val="clear" w:color="auto" w:fill="FFFFFF"/>
        </w:rPr>
        <w:t>Di</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Tella</w:t>
      </w:r>
      <w:proofErr w:type="spellEnd"/>
      <w:r w:rsidRPr="00352C78">
        <w:rPr>
          <w:rFonts w:ascii="Times New Roman" w:hAnsi="Times New Roman" w:cs="Times New Roman"/>
          <w:shd w:val="clear" w:color="auto" w:fill="FFFFFF"/>
        </w:rPr>
        <w:t xml:space="preserve">, R. (2004). </w:t>
      </w:r>
      <w:proofErr w:type="spellStart"/>
      <w:r w:rsidRPr="00352C78">
        <w:rPr>
          <w:rFonts w:ascii="Times New Roman" w:hAnsi="Times New Roman" w:cs="Times New Roman"/>
          <w:shd w:val="clear" w:color="auto" w:fill="FFFFFF"/>
        </w:rPr>
        <w:t>Inflation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inflation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variability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i/>
          <w:iCs/>
          <w:shd w:val="clear" w:color="auto" w:fill="FFFFFF"/>
        </w:rPr>
        <w:t xml:space="preserve"> &amp; </w:t>
      </w:r>
      <w:proofErr w:type="spellStart"/>
      <w:r w:rsidRPr="00352C78">
        <w:rPr>
          <w:rFonts w:ascii="Times New Roman" w:hAnsi="Times New Roman" w:cs="Times New Roman"/>
          <w:i/>
          <w:iCs/>
          <w:shd w:val="clear" w:color="auto" w:fill="FFFFFF"/>
        </w:rPr>
        <w:t>Politics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16</w:t>
      </w:r>
      <w:r w:rsidRPr="00352C78">
        <w:rPr>
          <w:rFonts w:ascii="Times New Roman" w:hAnsi="Times New Roman" w:cs="Times New Roman"/>
          <w:shd w:val="clear" w:color="auto" w:fill="FFFFFF"/>
        </w:rPr>
        <w:t>(1), 77-100.</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lastRenderedPageBreak/>
        <w:t>Calderón</w:t>
      </w:r>
      <w:proofErr w:type="spellEnd"/>
      <w:r w:rsidRPr="00352C78">
        <w:rPr>
          <w:rFonts w:ascii="Times New Roman" w:hAnsi="Times New Roman" w:cs="Times New Roman"/>
          <w:shd w:val="clear" w:color="auto" w:fill="FFFFFF"/>
        </w:rPr>
        <w:t xml:space="preserve">, R., </w:t>
      </w:r>
      <w:proofErr w:type="spellStart"/>
      <w:r w:rsidRPr="00352C78">
        <w:rPr>
          <w:rFonts w:ascii="Times New Roman" w:hAnsi="Times New Roman" w:cs="Times New Roman"/>
          <w:shd w:val="clear" w:color="auto" w:fill="FFFFFF"/>
        </w:rPr>
        <w:t>Álvarez-Arce</w:t>
      </w:r>
      <w:proofErr w:type="spellEnd"/>
      <w:r w:rsidRPr="00352C78">
        <w:rPr>
          <w:rFonts w:ascii="Times New Roman" w:hAnsi="Times New Roman" w:cs="Times New Roman"/>
          <w:shd w:val="clear" w:color="auto" w:fill="FFFFFF"/>
        </w:rPr>
        <w:t xml:space="preserve">, J. L., &amp; </w:t>
      </w:r>
      <w:proofErr w:type="spellStart"/>
      <w:r w:rsidRPr="00352C78">
        <w:rPr>
          <w:rFonts w:ascii="Times New Roman" w:hAnsi="Times New Roman" w:cs="Times New Roman"/>
          <w:shd w:val="clear" w:color="auto" w:fill="FFFFFF"/>
        </w:rPr>
        <w:t>Mayoral</w:t>
      </w:r>
      <w:proofErr w:type="spellEnd"/>
      <w:r w:rsidRPr="00352C78">
        <w:rPr>
          <w:rFonts w:ascii="Times New Roman" w:hAnsi="Times New Roman" w:cs="Times New Roman"/>
          <w:shd w:val="clear" w:color="auto" w:fill="FFFFFF"/>
        </w:rPr>
        <w:t xml:space="preserve">, S. (2009). Corporation as a </w:t>
      </w:r>
      <w:proofErr w:type="spellStart"/>
      <w:r w:rsidRPr="00352C78">
        <w:rPr>
          <w:rFonts w:ascii="Times New Roman" w:hAnsi="Times New Roman" w:cs="Times New Roman"/>
          <w:shd w:val="clear" w:color="auto" w:fill="FFFFFF"/>
        </w:rPr>
        <w:t>crucial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ally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against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Business </w:t>
      </w:r>
      <w:proofErr w:type="spellStart"/>
      <w:r w:rsidRPr="00352C78">
        <w:rPr>
          <w:rFonts w:ascii="Times New Roman" w:hAnsi="Times New Roman" w:cs="Times New Roman"/>
          <w:i/>
          <w:iCs/>
          <w:shd w:val="clear" w:color="auto" w:fill="FFFFFF"/>
        </w:rPr>
        <w:t>Ethics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87</w:t>
      </w:r>
      <w:r w:rsidRPr="00352C78">
        <w:rPr>
          <w:rFonts w:ascii="Times New Roman" w:hAnsi="Times New Roman" w:cs="Times New Roman"/>
          <w:shd w:val="clear" w:color="auto" w:fill="FFFFFF"/>
        </w:rPr>
        <w:t>, 319-332.</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Campante</w:t>
      </w:r>
      <w:proofErr w:type="spellEnd"/>
      <w:r w:rsidRPr="00352C78">
        <w:rPr>
          <w:rFonts w:ascii="Times New Roman" w:hAnsi="Times New Roman" w:cs="Times New Roman"/>
          <w:shd w:val="clear" w:color="auto" w:fill="FFFFFF"/>
        </w:rPr>
        <w:t xml:space="preserve">, F. R., </w:t>
      </w:r>
      <w:proofErr w:type="spellStart"/>
      <w:r w:rsidRPr="00352C78">
        <w:rPr>
          <w:rFonts w:ascii="Times New Roman" w:hAnsi="Times New Roman" w:cs="Times New Roman"/>
          <w:shd w:val="clear" w:color="auto" w:fill="FFFFFF"/>
        </w:rPr>
        <w:t>Chor</w:t>
      </w:r>
      <w:proofErr w:type="spellEnd"/>
      <w:r w:rsidRPr="00352C78">
        <w:rPr>
          <w:rFonts w:ascii="Times New Roman" w:hAnsi="Times New Roman" w:cs="Times New Roman"/>
          <w:shd w:val="clear" w:color="auto" w:fill="FFFFFF"/>
        </w:rPr>
        <w:t xml:space="preserve">, D., &amp; Do, Q. A. (2009). </w:t>
      </w:r>
      <w:proofErr w:type="spellStart"/>
      <w:r w:rsidRPr="00352C78">
        <w:rPr>
          <w:rFonts w:ascii="Times New Roman" w:hAnsi="Times New Roman" w:cs="Times New Roman"/>
          <w:shd w:val="clear" w:color="auto" w:fill="FFFFFF"/>
        </w:rPr>
        <w:t>Instability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Incentives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for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i/>
          <w:iCs/>
          <w:shd w:val="clear" w:color="auto" w:fill="FFFFFF"/>
        </w:rPr>
        <w:t xml:space="preserve"> &amp; </w:t>
      </w:r>
      <w:proofErr w:type="spellStart"/>
      <w:r w:rsidRPr="00352C78">
        <w:rPr>
          <w:rFonts w:ascii="Times New Roman" w:hAnsi="Times New Roman" w:cs="Times New Roman"/>
          <w:i/>
          <w:iCs/>
          <w:shd w:val="clear" w:color="auto" w:fill="FFFFFF"/>
        </w:rPr>
        <w:t>Politics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21</w:t>
      </w:r>
      <w:r w:rsidRPr="00352C78">
        <w:rPr>
          <w:rFonts w:ascii="Times New Roman" w:hAnsi="Times New Roman" w:cs="Times New Roman"/>
          <w:shd w:val="clear" w:color="auto" w:fill="FFFFFF"/>
        </w:rPr>
        <w:t>(1), 42-92.</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Chiweshe</w:t>
      </w:r>
      <w:proofErr w:type="spellEnd"/>
      <w:r w:rsidRPr="00352C78">
        <w:rPr>
          <w:rFonts w:ascii="Times New Roman" w:hAnsi="Times New Roman" w:cs="Times New Roman"/>
          <w:shd w:val="clear" w:color="auto" w:fill="FFFFFF"/>
        </w:rPr>
        <w:t xml:space="preserve">, M. K. (2021). Urban </w:t>
      </w:r>
      <w:proofErr w:type="spellStart"/>
      <w:r w:rsidRPr="00352C78">
        <w:rPr>
          <w:rFonts w:ascii="Times New Roman" w:hAnsi="Times New Roman" w:cs="Times New Roman"/>
          <w:shd w:val="clear" w:color="auto" w:fill="FFFFFF"/>
        </w:rPr>
        <w:t>land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governance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Africa</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Land </w:t>
      </w:r>
      <w:proofErr w:type="spellStart"/>
      <w:r w:rsidRPr="00352C78">
        <w:rPr>
          <w:rFonts w:ascii="Times New Roman" w:hAnsi="Times New Roman" w:cs="Times New Roman"/>
          <w:i/>
          <w:iCs/>
          <w:shd w:val="clear" w:color="auto" w:fill="FFFFFF"/>
        </w:rPr>
        <w:t>Issues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for</w:t>
      </w:r>
      <w:proofErr w:type="spellEnd"/>
      <w:r w:rsidRPr="00352C78">
        <w:rPr>
          <w:rFonts w:ascii="Times New Roman" w:hAnsi="Times New Roman" w:cs="Times New Roman"/>
          <w:i/>
          <w:iCs/>
          <w:shd w:val="clear" w:color="auto" w:fill="FFFFFF"/>
        </w:rPr>
        <w:t xml:space="preserve"> Urban </w:t>
      </w:r>
      <w:proofErr w:type="spellStart"/>
      <w:r w:rsidRPr="00352C78">
        <w:rPr>
          <w:rFonts w:ascii="Times New Roman" w:hAnsi="Times New Roman" w:cs="Times New Roman"/>
          <w:i/>
          <w:iCs/>
          <w:shd w:val="clear" w:color="auto" w:fill="FFFFFF"/>
        </w:rPr>
        <w:t>Governance</w:t>
      </w:r>
      <w:proofErr w:type="spellEnd"/>
      <w:r w:rsidRPr="00352C78">
        <w:rPr>
          <w:rFonts w:ascii="Times New Roman" w:hAnsi="Times New Roman" w:cs="Times New Roman"/>
          <w:i/>
          <w:iCs/>
          <w:shd w:val="clear" w:color="auto" w:fill="FFFFFF"/>
        </w:rPr>
        <w:t xml:space="preserve"> in </w:t>
      </w:r>
      <w:proofErr w:type="spellStart"/>
      <w:r w:rsidRPr="00352C78">
        <w:rPr>
          <w:rFonts w:ascii="Times New Roman" w:hAnsi="Times New Roman" w:cs="Times New Roman"/>
          <w:i/>
          <w:iCs/>
          <w:shd w:val="clear" w:color="auto" w:fill="FFFFFF"/>
        </w:rPr>
        <w:t>Sub-Saharan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Africa</w:t>
      </w:r>
      <w:proofErr w:type="spellEnd"/>
      <w:r w:rsidRPr="00352C78">
        <w:rPr>
          <w:rFonts w:ascii="Times New Roman" w:hAnsi="Times New Roman" w:cs="Times New Roman"/>
          <w:shd w:val="clear" w:color="auto" w:fill="FFFFFF"/>
        </w:rPr>
        <w:t>, 225-236.</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r w:rsidRPr="00352C78">
        <w:rPr>
          <w:rFonts w:ascii="Times New Roman" w:hAnsi="Times New Roman" w:cs="Times New Roman"/>
          <w:shd w:val="clear" w:color="auto" w:fill="FFFFFF"/>
        </w:rPr>
        <w:t xml:space="preserve">Cornell, A., &amp; </w:t>
      </w:r>
      <w:proofErr w:type="spellStart"/>
      <w:r w:rsidRPr="00352C78">
        <w:rPr>
          <w:rFonts w:ascii="Times New Roman" w:hAnsi="Times New Roman" w:cs="Times New Roman"/>
          <w:shd w:val="clear" w:color="auto" w:fill="FFFFFF"/>
        </w:rPr>
        <w:t>Sundell</w:t>
      </w:r>
      <w:proofErr w:type="spellEnd"/>
      <w:r w:rsidRPr="00352C78">
        <w:rPr>
          <w:rFonts w:ascii="Times New Roman" w:hAnsi="Times New Roman" w:cs="Times New Roman"/>
          <w:shd w:val="clear" w:color="auto" w:fill="FFFFFF"/>
        </w:rPr>
        <w:t xml:space="preserve">, A. (2020). Money </w:t>
      </w:r>
      <w:proofErr w:type="spellStart"/>
      <w:r w:rsidRPr="00352C78">
        <w:rPr>
          <w:rFonts w:ascii="Times New Roman" w:hAnsi="Times New Roman" w:cs="Times New Roman"/>
          <w:shd w:val="clear" w:color="auto" w:fill="FFFFFF"/>
        </w:rPr>
        <w:t>matters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role of </w:t>
      </w:r>
      <w:proofErr w:type="spellStart"/>
      <w:r w:rsidRPr="00352C78">
        <w:rPr>
          <w:rFonts w:ascii="Times New Roman" w:hAnsi="Times New Roman" w:cs="Times New Roman"/>
          <w:shd w:val="clear" w:color="auto" w:fill="FFFFFF"/>
        </w:rPr>
        <w:t>public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sector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wages</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prevention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Public</w:t>
      </w:r>
      <w:proofErr w:type="spellEnd"/>
      <w:r w:rsidRPr="00352C78">
        <w:rPr>
          <w:rFonts w:ascii="Times New Roman" w:hAnsi="Times New Roman" w:cs="Times New Roman"/>
          <w:i/>
          <w:iCs/>
          <w:shd w:val="clear" w:color="auto" w:fill="FFFFFF"/>
        </w:rPr>
        <w:t xml:space="preserve"> Administration</w:t>
      </w:r>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98</w:t>
      </w:r>
      <w:r w:rsidRPr="00352C78">
        <w:rPr>
          <w:rFonts w:ascii="Times New Roman" w:hAnsi="Times New Roman" w:cs="Times New Roman"/>
          <w:shd w:val="clear" w:color="auto" w:fill="FFFFFF"/>
        </w:rPr>
        <w:t>(1), 244-260.</w:t>
      </w:r>
    </w:p>
    <w:p w:rsidR="003B79DB"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Davis</w:t>
      </w:r>
      <w:proofErr w:type="spellEnd"/>
      <w:r w:rsidRPr="00352C78">
        <w:rPr>
          <w:rFonts w:ascii="Times New Roman" w:hAnsi="Times New Roman" w:cs="Times New Roman"/>
          <w:shd w:val="clear" w:color="auto" w:fill="FFFFFF"/>
        </w:rPr>
        <w:t xml:space="preserve">, D. R. (1996). </w:t>
      </w:r>
      <w:proofErr w:type="spellStart"/>
      <w:r w:rsidRPr="00352C78">
        <w:rPr>
          <w:rFonts w:ascii="Times New Roman" w:hAnsi="Times New Roman" w:cs="Times New Roman"/>
          <w:shd w:val="clear" w:color="auto" w:fill="FFFFFF"/>
        </w:rPr>
        <w:t>Trade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liberalization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income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distribution</w:t>
      </w:r>
      <w:proofErr w:type="spellEnd"/>
      <w:r w:rsidRPr="00352C78">
        <w:rPr>
          <w:rFonts w:ascii="Times New Roman" w:hAnsi="Times New Roman" w:cs="Times New Roman"/>
          <w:shd w:val="clear" w:color="auto" w:fill="FFFFFF"/>
        </w:rPr>
        <w:t xml:space="preserve">. NBER </w:t>
      </w:r>
      <w:proofErr w:type="spellStart"/>
      <w:r w:rsidRPr="00352C78">
        <w:rPr>
          <w:rFonts w:ascii="Times New Roman" w:hAnsi="Times New Roman" w:cs="Times New Roman"/>
          <w:shd w:val="clear" w:color="auto" w:fill="FFFFFF"/>
        </w:rPr>
        <w:t>Working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Paper</w:t>
      </w:r>
      <w:proofErr w:type="spellEnd"/>
      <w:r w:rsidRPr="00352C78">
        <w:rPr>
          <w:rFonts w:ascii="Times New Roman" w:hAnsi="Times New Roman" w:cs="Times New Roman"/>
          <w:shd w:val="clear" w:color="auto" w:fill="FFFFFF"/>
        </w:rPr>
        <w:t xml:space="preserve"> 5693. MA: Cambridge.</w:t>
      </w:r>
    </w:p>
    <w:p w:rsidR="006814D2" w:rsidRDefault="006814D2" w:rsidP="006814D2">
      <w:pPr>
        <w:spacing w:before="120" w:after="120" w:line="360" w:lineRule="auto"/>
        <w:ind w:left="567" w:hanging="567"/>
        <w:jc w:val="both"/>
        <w:rPr>
          <w:rFonts w:ascii="Times New Roman" w:eastAsia="Times New Roman" w:hAnsi="Times New Roman" w:cs="Times New Roman"/>
          <w:lang w:eastAsia="tr-TR"/>
        </w:rPr>
      </w:pPr>
      <w:r>
        <w:rPr>
          <w:rFonts w:ascii="Times New Roman" w:eastAsia="Times New Roman" w:hAnsi="Times New Roman" w:cs="Times New Roman"/>
          <w:lang w:eastAsia="tr-TR"/>
        </w:rPr>
        <w:t>Dünya Bankası (WB)</w:t>
      </w:r>
      <w:r w:rsidRPr="005C55D4">
        <w:rPr>
          <w:rFonts w:ascii="Times New Roman" w:eastAsia="Times New Roman" w:hAnsi="Times New Roman" w:cs="Times New Roman"/>
          <w:lang w:eastAsia="tr-TR"/>
        </w:rPr>
        <w:t xml:space="preserve"> (2024). World Bank, World Development </w:t>
      </w:r>
      <w:proofErr w:type="spellStart"/>
      <w:r w:rsidRPr="005C55D4">
        <w:rPr>
          <w:rFonts w:ascii="Times New Roman" w:eastAsia="Times New Roman" w:hAnsi="Times New Roman" w:cs="Times New Roman"/>
          <w:lang w:eastAsia="tr-TR"/>
        </w:rPr>
        <w:t>Indicators</w:t>
      </w:r>
      <w:proofErr w:type="spellEnd"/>
      <w:r w:rsidRPr="005C55D4">
        <w:rPr>
          <w:rFonts w:ascii="Times New Roman" w:eastAsia="Times New Roman" w:hAnsi="Times New Roman" w:cs="Times New Roman"/>
          <w:lang w:eastAsia="tr-TR"/>
        </w:rPr>
        <w:t xml:space="preserve"> (WDI). </w:t>
      </w:r>
      <w:hyperlink r:id="rId9" w:history="1">
        <w:r w:rsidRPr="00FD593D">
          <w:rPr>
            <w:rStyle w:val="Kpr"/>
            <w:rFonts w:ascii="Times New Roman" w:eastAsia="Times New Roman" w:hAnsi="Times New Roman" w:cs="Times New Roman"/>
            <w:lang w:eastAsia="tr-TR"/>
          </w:rPr>
          <w:t>https://databank.worldbank.org/source/world-development-indicators</w:t>
        </w:r>
      </w:hyperlink>
      <w:r>
        <w:rPr>
          <w:rFonts w:ascii="Times New Roman" w:eastAsia="Times New Roman" w:hAnsi="Times New Roman" w:cs="Times New Roman"/>
          <w:lang w:eastAsia="tr-TR"/>
        </w:rPr>
        <w:t xml:space="preserve">, </w:t>
      </w:r>
      <w:r>
        <w:rPr>
          <w:rFonts w:ascii="Times New Roman" w:eastAsia="Times New Roman" w:hAnsi="Times New Roman" w:cs="Times New Roman"/>
          <w:lang w:eastAsia="tr-TR"/>
        </w:rPr>
        <w:t>(Erişim Tarihi: 03.08.2024</w:t>
      </w:r>
      <w:r w:rsidRPr="005C55D4">
        <w:rPr>
          <w:rFonts w:ascii="Times New Roman" w:eastAsia="Times New Roman" w:hAnsi="Times New Roman" w:cs="Times New Roman"/>
          <w:lang w:eastAsia="tr-TR"/>
        </w:rPr>
        <w:t>).</w:t>
      </w:r>
    </w:p>
    <w:p w:rsidR="006814D2" w:rsidRPr="006814D2" w:rsidRDefault="006814D2" w:rsidP="006814D2">
      <w:pPr>
        <w:spacing w:before="120" w:after="120" w:line="360" w:lineRule="auto"/>
        <w:ind w:left="567" w:hanging="567"/>
        <w:jc w:val="both"/>
        <w:rPr>
          <w:rFonts w:ascii="Times New Roman" w:eastAsia="Times New Roman" w:hAnsi="Times New Roman" w:cs="Times New Roman"/>
          <w:lang w:eastAsia="tr-TR"/>
        </w:rPr>
      </w:pPr>
      <w:r>
        <w:rPr>
          <w:rFonts w:ascii="Times New Roman" w:eastAsia="Times New Roman" w:hAnsi="Times New Roman" w:cs="Times New Roman"/>
          <w:lang w:eastAsia="tr-TR"/>
        </w:rPr>
        <w:t>Dünya Bankası (WB)</w:t>
      </w:r>
      <w:r w:rsidRPr="005C55D4">
        <w:rPr>
          <w:rFonts w:ascii="Times New Roman" w:eastAsia="Times New Roman" w:hAnsi="Times New Roman" w:cs="Times New Roman"/>
          <w:lang w:eastAsia="tr-TR"/>
        </w:rPr>
        <w:t xml:space="preserve"> (2024). World Bank, </w:t>
      </w:r>
      <w:r w:rsidRPr="00352C78">
        <w:rPr>
          <w:rFonts w:ascii="Times New Roman" w:hAnsi="Times New Roman" w:cs="Times New Roman"/>
          <w:noProof/>
          <w:lang w:val="en-US"/>
        </w:rPr>
        <w:t>Küresel Yönetişim Göstergeleri</w:t>
      </w:r>
      <w:r>
        <w:rPr>
          <w:rFonts w:ascii="Times New Roman" w:eastAsia="Times New Roman" w:hAnsi="Times New Roman" w:cs="Times New Roman"/>
          <w:lang w:eastAsia="tr-TR"/>
        </w:rPr>
        <w:t xml:space="preserve">. </w:t>
      </w:r>
      <w:hyperlink r:id="rId10" w:history="1">
        <w:r w:rsidRPr="00FD593D">
          <w:rPr>
            <w:rStyle w:val="Kpr"/>
            <w:rFonts w:ascii="Times New Roman" w:eastAsia="Times New Roman" w:hAnsi="Times New Roman" w:cs="Times New Roman"/>
            <w:lang w:eastAsia="tr-TR"/>
          </w:rPr>
          <w:t>https://www.worldbank.org/en/publication/worldwide-governance-indicators/interactive-data-access</w:t>
        </w:r>
      </w:hyperlink>
      <w:r>
        <w:rPr>
          <w:rFonts w:ascii="Times New Roman" w:eastAsia="Times New Roman" w:hAnsi="Times New Roman" w:cs="Times New Roman"/>
          <w:lang w:eastAsia="tr-TR"/>
        </w:rPr>
        <w:t xml:space="preserve">, </w:t>
      </w:r>
      <w:r>
        <w:rPr>
          <w:rFonts w:ascii="Times New Roman" w:eastAsia="Times New Roman" w:hAnsi="Times New Roman" w:cs="Times New Roman"/>
          <w:lang w:eastAsia="tr-TR"/>
        </w:rPr>
        <w:t>(Erişim Tarihi: 03.08.2024</w:t>
      </w:r>
      <w:r w:rsidRPr="005C55D4">
        <w:rPr>
          <w:rFonts w:ascii="Times New Roman" w:eastAsia="Times New Roman" w:hAnsi="Times New Roman" w:cs="Times New Roman"/>
          <w:lang w:eastAsia="tr-TR"/>
        </w:rPr>
        <w:t>).</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Fagbadebo</w:t>
      </w:r>
      <w:proofErr w:type="spellEnd"/>
      <w:r w:rsidRPr="00352C78">
        <w:rPr>
          <w:rFonts w:ascii="Times New Roman" w:hAnsi="Times New Roman" w:cs="Times New Roman"/>
          <w:shd w:val="clear" w:color="auto" w:fill="FFFFFF"/>
        </w:rPr>
        <w:t xml:space="preserve">, O. (2007).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governance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instability</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Nigeria</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African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Political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Science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International </w:t>
      </w:r>
      <w:proofErr w:type="spellStart"/>
      <w:r w:rsidRPr="00352C78">
        <w:rPr>
          <w:rFonts w:ascii="Times New Roman" w:hAnsi="Times New Roman" w:cs="Times New Roman"/>
          <w:i/>
          <w:iCs/>
          <w:shd w:val="clear" w:color="auto" w:fill="FFFFFF"/>
        </w:rPr>
        <w:t>Relations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w:t>
      </w:r>
      <w:r w:rsidRPr="00352C78">
        <w:rPr>
          <w:rFonts w:ascii="Times New Roman" w:hAnsi="Times New Roman" w:cs="Times New Roman"/>
          <w:shd w:val="clear" w:color="auto" w:fill="FFFFFF"/>
        </w:rPr>
        <w:t>(2), 28.</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Fazekas</w:t>
      </w:r>
      <w:proofErr w:type="spellEnd"/>
      <w:r w:rsidRPr="00352C78">
        <w:rPr>
          <w:rFonts w:ascii="Times New Roman" w:hAnsi="Times New Roman" w:cs="Times New Roman"/>
          <w:shd w:val="clear" w:color="auto" w:fill="FFFFFF"/>
        </w:rPr>
        <w:t xml:space="preserve">, M., &amp; </w:t>
      </w:r>
      <w:proofErr w:type="spellStart"/>
      <w:r w:rsidRPr="00352C78">
        <w:rPr>
          <w:rFonts w:ascii="Times New Roman" w:hAnsi="Times New Roman" w:cs="Times New Roman"/>
          <w:shd w:val="clear" w:color="auto" w:fill="FFFFFF"/>
        </w:rPr>
        <w:t>Hellmann</w:t>
      </w:r>
      <w:proofErr w:type="spellEnd"/>
      <w:r w:rsidRPr="00352C78">
        <w:rPr>
          <w:rFonts w:ascii="Times New Roman" w:hAnsi="Times New Roman" w:cs="Times New Roman"/>
          <w:shd w:val="clear" w:color="auto" w:fill="FFFFFF"/>
        </w:rPr>
        <w:t xml:space="preserve">, O. (2023). </w:t>
      </w:r>
      <w:proofErr w:type="spellStart"/>
      <w:r w:rsidRPr="00352C78">
        <w:rPr>
          <w:rFonts w:ascii="Times New Roman" w:hAnsi="Times New Roman" w:cs="Times New Roman"/>
          <w:shd w:val="clear" w:color="auto" w:fill="FFFFFF"/>
        </w:rPr>
        <w:t>Elections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incentives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to</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steal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or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incentives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to</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invest</w:t>
      </w:r>
      <w:proofErr w:type="spellEnd"/>
      <w:proofErr w:type="gramStart"/>
      <w:r w:rsidRPr="00352C78">
        <w:rPr>
          <w:rFonts w:ascii="Times New Roman" w:hAnsi="Times New Roman" w:cs="Times New Roman"/>
          <w:shd w:val="clear" w:color="auto" w:fill="FFFFFF"/>
        </w:rPr>
        <w:t>?.</w:t>
      </w:r>
      <w:proofErr w:type="gram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Studies</w:t>
      </w:r>
      <w:proofErr w:type="spellEnd"/>
      <w:r w:rsidRPr="00352C78">
        <w:rPr>
          <w:rFonts w:ascii="Times New Roman" w:hAnsi="Times New Roman" w:cs="Times New Roman"/>
          <w:i/>
          <w:iCs/>
          <w:shd w:val="clear" w:color="auto" w:fill="FFFFFF"/>
        </w:rPr>
        <w:t xml:space="preserve"> in </w:t>
      </w:r>
      <w:proofErr w:type="spellStart"/>
      <w:r w:rsidRPr="00352C78">
        <w:rPr>
          <w:rFonts w:ascii="Times New Roman" w:hAnsi="Times New Roman" w:cs="Times New Roman"/>
          <w:i/>
          <w:iCs/>
          <w:shd w:val="clear" w:color="auto" w:fill="FFFFFF"/>
        </w:rPr>
        <w:t>Comparative</w:t>
      </w:r>
      <w:proofErr w:type="spellEnd"/>
      <w:r w:rsidRPr="00352C78">
        <w:rPr>
          <w:rFonts w:ascii="Times New Roman" w:hAnsi="Times New Roman" w:cs="Times New Roman"/>
          <w:i/>
          <w:iCs/>
          <w:shd w:val="clear" w:color="auto" w:fill="FFFFFF"/>
        </w:rPr>
        <w:t xml:space="preserve"> International Development</w:t>
      </w:r>
      <w:r w:rsidRPr="00352C78">
        <w:rPr>
          <w:rFonts w:ascii="Times New Roman" w:hAnsi="Times New Roman" w:cs="Times New Roman"/>
          <w:shd w:val="clear" w:color="auto" w:fill="FFFFFF"/>
        </w:rPr>
        <w:t>, 1-24.</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Goodspeed</w:t>
      </w:r>
      <w:proofErr w:type="spellEnd"/>
      <w:r w:rsidRPr="00352C78">
        <w:rPr>
          <w:rFonts w:ascii="Times New Roman" w:hAnsi="Times New Roman" w:cs="Times New Roman"/>
          <w:shd w:val="clear" w:color="auto" w:fill="FFFFFF"/>
        </w:rPr>
        <w:t xml:space="preserve">, T., </w:t>
      </w:r>
      <w:proofErr w:type="spellStart"/>
      <w:r w:rsidRPr="00352C78">
        <w:rPr>
          <w:rFonts w:ascii="Times New Roman" w:hAnsi="Times New Roman" w:cs="Times New Roman"/>
          <w:shd w:val="clear" w:color="auto" w:fill="FFFFFF"/>
        </w:rPr>
        <w:t>Martinez-Vazquez</w:t>
      </w:r>
      <w:proofErr w:type="spellEnd"/>
      <w:r w:rsidRPr="00352C78">
        <w:rPr>
          <w:rFonts w:ascii="Times New Roman" w:hAnsi="Times New Roman" w:cs="Times New Roman"/>
          <w:shd w:val="clear" w:color="auto" w:fill="FFFFFF"/>
        </w:rPr>
        <w:t xml:space="preserve">, J., &amp; </w:t>
      </w:r>
      <w:proofErr w:type="spellStart"/>
      <w:r w:rsidRPr="00352C78">
        <w:rPr>
          <w:rFonts w:ascii="Times New Roman" w:hAnsi="Times New Roman" w:cs="Times New Roman"/>
          <w:shd w:val="clear" w:color="auto" w:fill="FFFFFF"/>
        </w:rPr>
        <w:t>Zhang</w:t>
      </w:r>
      <w:proofErr w:type="spellEnd"/>
      <w:r w:rsidRPr="00352C78">
        <w:rPr>
          <w:rFonts w:ascii="Times New Roman" w:hAnsi="Times New Roman" w:cs="Times New Roman"/>
          <w:shd w:val="clear" w:color="auto" w:fill="FFFFFF"/>
        </w:rPr>
        <w:t xml:space="preserve">, L. (2006). </w:t>
      </w:r>
      <w:proofErr w:type="spellStart"/>
      <w:r w:rsidRPr="00352C78">
        <w:rPr>
          <w:rFonts w:ascii="Times New Roman" w:hAnsi="Times New Roman" w:cs="Times New Roman"/>
          <w:shd w:val="clear" w:color="auto" w:fill="FFFFFF"/>
        </w:rPr>
        <w:t>Are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other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government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policies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more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important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than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taxation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attracting</w:t>
      </w:r>
      <w:proofErr w:type="spellEnd"/>
      <w:r w:rsidRPr="00352C78">
        <w:rPr>
          <w:rFonts w:ascii="Times New Roman" w:hAnsi="Times New Roman" w:cs="Times New Roman"/>
          <w:shd w:val="clear" w:color="auto" w:fill="FFFFFF"/>
        </w:rPr>
        <w:t xml:space="preserve"> FDI</w:t>
      </w:r>
      <w:proofErr w:type="gramStart"/>
      <w:r w:rsidRPr="00352C78">
        <w:rPr>
          <w:rFonts w:ascii="Times New Roman" w:hAnsi="Times New Roman" w:cs="Times New Roman"/>
          <w:shd w:val="clear" w:color="auto" w:fill="FFFFFF"/>
        </w:rPr>
        <w:t>?.</w:t>
      </w:r>
      <w:proofErr w:type="gram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Andrew </w:t>
      </w:r>
      <w:proofErr w:type="spellStart"/>
      <w:r w:rsidRPr="00352C78">
        <w:rPr>
          <w:rFonts w:ascii="Times New Roman" w:hAnsi="Times New Roman" w:cs="Times New Roman"/>
          <w:i/>
          <w:iCs/>
          <w:shd w:val="clear" w:color="auto" w:fill="FFFFFF"/>
        </w:rPr>
        <w:t>Young</w:t>
      </w:r>
      <w:proofErr w:type="spellEnd"/>
      <w:r w:rsidRPr="00352C78">
        <w:rPr>
          <w:rFonts w:ascii="Times New Roman" w:hAnsi="Times New Roman" w:cs="Times New Roman"/>
          <w:i/>
          <w:iCs/>
          <w:shd w:val="clear" w:color="auto" w:fill="FFFFFF"/>
        </w:rPr>
        <w:t xml:space="preserve"> School of </w:t>
      </w:r>
      <w:proofErr w:type="spellStart"/>
      <w:r w:rsidRPr="00352C78">
        <w:rPr>
          <w:rFonts w:ascii="Times New Roman" w:hAnsi="Times New Roman" w:cs="Times New Roman"/>
          <w:i/>
          <w:iCs/>
          <w:shd w:val="clear" w:color="auto" w:fill="FFFFFF"/>
        </w:rPr>
        <w:t>Policy</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Studies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Research</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Paper</w:t>
      </w:r>
      <w:proofErr w:type="spellEnd"/>
      <w:r w:rsidRPr="00352C78">
        <w:rPr>
          <w:rFonts w:ascii="Times New Roman" w:hAnsi="Times New Roman" w:cs="Times New Roman"/>
          <w:shd w:val="clear" w:color="auto" w:fill="FFFFFF"/>
        </w:rPr>
        <w:t>, (06-28).</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Hoekman</w:t>
      </w:r>
      <w:proofErr w:type="spellEnd"/>
      <w:r w:rsidRPr="00352C78">
        <w:rPr>
          <w:rFonts w:ascii="Times New Roman" w:hAnsi="Times New Roman" w:cs="Times New Roman"/>
          <w:shd w:val="clear" w:color="auto" w:fill="FFFFFF"/>
        </w:rPr>
        <w:t>, B. (2018). '</w:t>
      </w:r>
      <w:proofErr w:type="spellStart"/>
      <w:r w:rsidRPr="00352C78">
        <w:rPr>
          <w:rFonts w:ascii="Times New Roman" w:hAnsi="Times New Roman" w:cs="Times New Roman"/>
          <w:shd w:val="clear" w:color="auto" w:fill="FFFFFF"/>
        </w:rPr>
        <w:t>Behind-the-Border'Regulatory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Policies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Trade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Agreements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East </w:t>
      </w:r>
      <w:proofErr w:type="spellStart"/>
      <w:r w:rsidRPr="00352C78">
        <w:rPr>
          <w:rFonts w:ascii="Times New Roman" w:hAnsi="Times New Roman" w:cs="Times New Roman"/>
          <w:i/>
          <w:iCs/>
          <w:shd w:val="clear" w:color="auto" w:fill="FFFFFF"/>
        </w:rPr>
        <w:t>Asian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economic</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review</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22</w:t>
      </w:r>
      <w:r w:rsidRPr="00352C78">
        <w:rPr>
          <w:rFonts w:ascii="Times New Roman" w:hAnsi="Times New Roman" w:cs="Times New Roman"/>
          <w:shd w:val="clear" w:color="auto" w:fill="FFFFFF"/>
        </w:rPr>
        <w:t>(3), 243-273.</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Ionescu</w:t>
      </w:r>
      <w:proofErr w:type="spellEnd"/>
      <w:r w:rsidRPr="00352C78">
        <w:rPr>
          <w:rFonts w:ascii="Times New Roman" w:hAnsi="Times New Roman" w:cs="Times New Roman"/>
          <w:shd w:val="clear" w:color="auto" w:fill="FFFFFF"/>
        </w:rPr>
        <w:t xml:space="preserve">, L., </w:t>
      </w:r>
      <w:proofErr w:type="spellStart"/>
      <w:r w:rsidRPr="00352C78">
        <w:rPr>
          <w:rFonts w:ascii="Times New Roman" w:hAnsi="Times New Roman" w:cs="Times New Roman"/>
          <w:shd w:val="clear" w:color="auto" w:fill="FFFFFF"/>
        </w:rPr>
        <w:t>Lăzăroiu</w:t>
      </w:r>
      <w:proofErr w:type="spellEnd"/>
      <w:r w:rsidRPr="00352C78">
        <w:rPr>
          <w:rFonts w:ascii="Times New Roman" w:hAnsi="Times New Roman" w:cs="Times New Roman"/>
          <w:shd w:val="clear" w:color="auto" w:fill="FFFFFF"/>
        </w:rPr>
        <w:t xml:space="preserve">, G., &amp; </w:t>
      </w:r>
      <w:proofErr w:type="spellStart"/>
      <w:r w:rsidRPr="00352C78">
        <w:rPr>
          <w:rFonts w:ascii="Times New Roman" w:hAnsi="Times New Roman" w:cs="Times New Roman"/>
          <w:shd w:val="clear" w:color="auto" w:fill="FFFFFF"/>
        </w:rPr>
        <w:t>Iosif</w:t>
      </w:r>
      <w:proofErr w:type="spellEnd"/>
      <w:r w:rsidRPr="00352C78">
        <w:rPr>
          <w:rFonts w:ascii="Times New Roman" w:hAnsi="Times New Roman" w:cs="Times New Roman"/>
          <w:shd w:val="clear" w:color="auto" w:fill="FFFFFF"/>
        </w:rPr>
        <w:t xml:space="preserve">, G. (2012).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bureaucracy</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public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services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Amfiteatru</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Economic</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14</w:t>
      </w:r>
      <w:r w:rsidRPr="00352C78">
        <w:rPr>
          <w:rFonts w:ascii="Times New Roman" w:hAnsi="Times New Roman" w:cs="Times New Roman"/>
          <w:shd w:val="clear" w:color="auto" w:fill="FFFFFF"/>
        </w:rPr>
        <w:t>(Special No. 6), 665-679.</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bCs/>
          <w:lang w:eastAsia="tr-TR"/>
        </w:rPr>
      </w:pPr>
      <w:proofErr w:type="spellStart"/>
      <w:r w:rsidRPr="00352C78">
        <w:rPr>
          <w:rFonts w:ascii="Times New Roman" w:hAnsi="Times New Roman" w:cs="Times New Roman"/>
          <w:shd w:val="clear" w:color="auto" w:fill="FFFFFF"/>
        </w:rPr>
        <w:t>Kaufmann</w:t>
      </w:r>
      <w:proofErr w:type="spellEnd"/>
      <w:r w:rsidRPr="00352C78">
        <w:rPr>
          <w:rFonts w:ascii="Times New Roman" w:hAnsi="Times New Roman" w:cs="Times New Roman"/>
          <w:shd w:val="clear" w:color="auto" w:fill="FFFFFF"/>
        </w:rPr>
        <w:t xml:space="preserve">, D., </w:t>
      </w:r>
      <w:proofErr w:type="spellStart"/>
      <w:r w:rsidRPr="00352C78">
        <w:rPr>
          <w:rFonts w:ascii="Times New Roman" w:hAnsi="Times New Roman" w:cs="Times New Roman"/>
          <w:shd w:val="clear" w:color="auto" w:fill="FFFFFF"/>
        </w:rPr>
        <w:t>Kraay</w:t>
      </w:r>
      <w:proofErr w:type="spellEnd"/>
      <w:r w:rsidRPr="00352C78">
        <w:rPr>
          <w:rFonts w:ascii="Times New Roman" w:hAnsi="Times New Roman" w:cs="Times New Roman"/>
          <w:shd w:val="clear" w:color="auto" w:fill="FFFFFF"/>
        </w:rPr>
        <w:t xml:space="preserve">, A., &amp; </w:t>
      </w:r>
      <w:proofErr w:type="spellStart"/>
      <w:r w:rsidRPr="00352C78">
        <w:rPr>
          <w:rFonts w:ascii="Times New Roman" w:hAnsi="Times New Roman" w:cs="Times New Roman"/>
          <w:shd w:val="clear" w:color="auto" w:fill="FFFFFF"/>
        </w:rPr>
        <w:t>Mastruzzi</w:t>
      </w:r>
      <w:proofErr w:type="spellEnd"/>
      <w:r w:rsidRPr="00352C78">
        <w:rPr>
          <w:rFonts w:ascii="Times New Roman" w:hAnsi="Times New Roman" w:cs="Times New Roman"/>
          <w:shd w:val="clear" w:color="auto" w:fill="FFFFFF"/>
        </w:rPr>
        <w:t xml:space="preserve">, M. (2010).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worldwide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governance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indicators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Methodology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analytical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issues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World Bank </w:t>
      </w:r>
      <w:proofErr w:type="spellStart"/>
      <w:r w:rsidRPr="00352C78">
        <w:rPr>
          <w:rFonts w:ascii="Times New Roman" w:hAnsi="Times New Roman" w:cs="Times New Roman"/>
          <w:i/>
          <w:iCs/>
          <w:shd w:val="clear" w:color="auto" w:fill="FFFFFF"/>
        </w:rPr>
        <w:t>policy</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research</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working</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paper</w:t>
      </w:r>
      <w:proofErr w:type="spellEnd"/>
      <w:r w:rsidRPr="00352C78">
        <w:rPr>
          <w:rFonts w:ascii="Times New Roman" w:hAnsi="Times New Roman" w:cs="Times New Roman"/>
          <w:shd w:val="clear" w:color="auto" w:fill="FFFFFF"/>
        </w:rPr>
        <w:t>, (5430).</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Klein</w:t>
      </w:r>
      <w:proofErr w:type="spellEnd"/>
      <w:r w:rsidRPr="00352C78">
        <w:rPr>
          <w:rFonts w:ascii="Times New Roman" w:hAnsi="Times New Roman" w:cs="Times New Roman"/>
          <w:shd w:val="clear" w:color="auto" w:fill="FFFFFF"/>
        </w:rPr>
        <w:t>, M. (2011). </w:t>
      </w:r>
      <w:proofErr w:type="spellStart"/>
      <w:r w:rsidRPr="00352C78">
        <w:rPr>
          <w:rFonts w:ascii="Times New Roman" w:hAnsi="Times New Roman" w:cs="Times New Roman"/>
          <w:i/>
          <w:iCs/>
          <w:shd w:val="clear" w:color="auto" w:fill="FFFFFF"/>
        </w:rPr>
        <w:t>Enrichment</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with</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growth</w:t>
      </w:r>
      <w:proofErr w:type="spellEnd"/>
      <w:r w:rsidRPr="00352C78">
        <w:rPr>
          <w:rFonts w:ascii="Times New Roman" w:hAnsi="Times New Roman" w:cs="Times New Roman"/>
          <w:shd w:val="clear" w:color="auto" w:fill="FFFFFF"/>
        </w:rPr>
        <w:t> (No. 172). Frankfurt School-</w:t>
      </w:r>
      <w:proofErr w:type="spellStart"/>
      <w:r w:rsidRPr="00352C78">
        <w:rPr>
          <w:rFonts w:ascii="Times New Roman" w:hAnsi="Times New Roman" w:cs="Times New Roman"/>
          <w:shd w:val="clear" w:color="auto" w:fill="FFFFFF"/>
        </w:rPr>
        <w:t>Working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Paper</w:t>
      </w:r>
      <w:proofErr w:type="spellEnd"/>
      <w:r w:rsidRPr="00352C78">
        <w:rPr>
          <w:rFonts w:ascii="Times New Roman" w:hAnsi="Times New Roman" w:cs="Times New Roman"/>
          <w:shd w:val="clear" w:color="auto" w:fill="FFFFFF"/>
        </w:rPr>
        <w:t xml:space="preserve"> Series.</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bCs/>
          <w:lang w:eastAsia="tr-TR"/>
        </w:rPr>
      </w:pPr>
      <w:proofErr w:type="spellStart"/>
      <w:r w:rsidRPr="00352C78">
        <w:rPr>
          <w:rFonts w:ascii="Times New Roman" w:hAnsi="Times New Roman" w:cs="Times New Roman"/>
          <w:shd w:val="clear" w:color="auto" w:fill="FFFFFF"/>
        </w:rPr>
        <w:t>Lederman</w:t>
      </w:r>
      <w:proofErr w:type="spellEnd"/>
      <w:r w:rsidRPr="00352C78">
        <w:rPr>
          <w:rFonts w:ascii="Times New Roman" w:hAnsi="Times New Roman" w:cs="Times New Roman"/>
          <w:shd w:val="clear" w:color="auto" w:fill="FFFFFF"/>
        </w:rPr>
        <w:t xml:space="preserve">, D., </w:t>
      </w:r>
      <w:proofErr w:type="spellStart"/>
      <w:r w:rsidRPr="00352C78">
        <w:rPr>
          <w:rFonts w:ascii="Times New Roman" w:hAnsi="Times New Roman" w:cs="Times New Roman"/>
          <w:shd w:val="clear" w:color="auto" w:fill="FFFFFF"/>
        </w:rPr>
        <w:t>Loayza</w:t>
      </w:r>
      <w:proofErr w:type="spellEnd"/>
      <w:r w:rsidRPr="00352C78">
        <w:rPr>
          <w:rFonts w:ascii="Times New Roman" w:hAnsi="Times New Roman" w:cs="Times New Roman"/>
          <w:shd w:val="clear" w:color="auto" w:fill="FFFFFF"/>
        </w:rPr>
        <w:t xml:space="preserve">, N. V., &amp; </w:t>
      </w:r>
      <w:proofErr w:type="spellStart"/>
      <w:r w:rsidRPr="00352C78">
        <w:rPr>
          <w:rFonts w:ascii="Times New Roman" w:hAnsi="Times New Roman" w:cs="Times New Roman"/>
          <w:shd w:val="clear" w:color="auto" w:fill="FFFFFF"/>
        </w:rPr>
        <w:t>Soares</w:t>
      </w:r>
      <w:proofErr w:type="spellEnd"/>
      <w:r w:rsidRPr="00352C78">
        <w:rPr>
          <w:rFonts w:ascii="Times New Roman" w:hAnsi="Times New Roman" w:cs="Times New Roman"/>
          <w:shd w:val="clear" w:color="auto" w:fill="FFFFFF"/>
        </w:rPr>
        <w:t xml:space="preserve">, R. R. (2005). </w:t>
      </w:r>
      <w:proofErr w:type="spellStart"/>
      <w:r w:rsidRPr="00352C78">
        <w:rPr>
          <w:rFonts w:ascii="Times New Roman" w:hAnsi="Times New Roman" w:cs="Times New Roman"/>
          <w:shd w:val="clear" w:color="auto" w:fill="FFFFFF"/>
        </w:rPr>
        <w:t>Accountability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institutions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matter</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i/>
          <w:iCs/>
          <w:shd w:val="clear" w:color="auto" w:fill="FFFFFF"/>
        </w:rPr>
        <w:t xml:space="preserve"> &amp; </w:t>
      </w:r>
      <w:proofErr w:type="spellStart"/>
      <w:r w:rsidRPr="00352C78">
        <w:rPr>
          <w:rFonts w:ascii="Times New Roman" w:hAnsi="Times New Roman" w:cs="Times New Roman"/>
          <w:i/>
          <w:iCs/>
          <w:shd w:val="clear" w:color="auto" w:fill="FFFFFF"/>
        </w:rPr>
        <w:t>politics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17</w:t>
      </w:r>
      <w:r w:rsidRPr="00352C78">
        <w:rPr>
          <w:rFonts w:ascii="Times New Roman" w:hAnsi="Times New Roman" w:cs="Times New Roman"/>
          <w:shd w:val="clear" w:color="auto" w:fill="FFFFFF"/>
        </w:rPr>
        <w:t>(1), 1-35.</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lastRenderedPageBreak/>
        <w:t>Luna</w:t>
      </w:r>
      <w:proofErr w:type="spellEnd"/>
      <w:r w:rsidRPr="00352C78">
        <w:rPr>
          <w:rFonts w:ascii="Times New Roman" w:hAnsi="Times New Roman" w:cs="Times New Roman"/>
          <w:shd w:val="clear" w:color="auto" w:fill="FFFFFF"/>
        </w:rPr>
        <w:t xml:space="preserve">, P. H. L., &amp; </w:t>
      </w:r>
      <w:proofErr w:type="spellStart"/>
      <w:r w:rsidRPr="00352C78">
        <w:rPr>
          <w:rFonts w:ascii="Times New Roman" w:hAnsi="Times New Roman" w:cs="Times New Roman"/>
          <w:shd w:val="clear" w:color="auto" w:fill="FFFFFF"/>
        </w:rPr>
        <w:t>Montes</w:t>
      </w:r>
      <w:proofErr w:type="spellEnd"/>
      <w:r w:rsidRPr="00352C78">
        <w:rPr>
          <w:rFonts w:ascii="Times New Roman" w:hAnsi="Times New Roman" w:cs="Times New Roman"/>
          <w:shd w:val="clear" w:color="auto" w:fill="FFFFFF"/>
        </w:rPr>
        <w:t xml:space="preserve">, G. C. (2017). </w:t>
      </w:r>
      <w:proofErr w:type="spellStart"/>
      <w:r w:rsidRPr="00352C78">
        <w:rPr>
          <w:rFonts w:ascii="Times New Roman" w:hAnsi="Times New Roman" w:cs="Times New Roman"/>
          <w:shd w:val="clear" w:color="auto" w:fill="FFFFFF"/>
        </w:rPr>
        <w:t>Mitigating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through</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fiscal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transparency</w:t>
      </w:r>
      <w:proofErr w:type="spellEnd"/>
      <w:r w:rsidRPr="00352C78">
        <w:rPr>
          <w:rFonts w:ascii="Times New Roman" w:hAnsi="Times New Roman" w:cs="Times New Roman"/>
          <w:shd w:val="clear" w:color="auto" w:fill="FFFFFF"/>
        </w:rPr>
        <w:t xml:space="preserve">: a panel data </w:t>
      </w:r>
      <w:proofErr w:type="spellStart"/>
      <w:r w:rsidRPr="00352C78">
        <w:rPr>
          <w:rFonts w:ascii="Times New Roman" w:hAnsi="Times New Roman" w:cs="Times New Roman"/>
          <w:shd w:val="clear" w:color="auto" w:fill="FFFFFF"/>
        </w:rPr>
        <w:t>approach</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45º </w:t>
      </w:r>
      <w:proofErr w:type="spellStart"/>
      <w:r w:rsidRPr="00352C78">
        <w:rPr>
          <w:rFonts w:ascii="Times New Roman" w:hAnsi="Times New Roman" w:cs="Times New Roman"/>
          <w:i/>
          <w:iCs/>
          <w:shd w:val="clear" w:color="auto" w:fill="FFFFFF"/>
        </w:rPr>
        <w:t>Encontro</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Nacional</w:t>
      </w:r>
      <w:proofErr w:type="spellEnd"/>
      <w:r w:rsidRPr="00352C78">
        <w:rPr>
          <w:rFonts w:ascii="Times New Roman" w:hAnsi="Times New Roman" w:cs="Times New Roman"/>
          <w:i/>
          <w:iCs/>
          <w:shd w:val="clear" w:color="auto" w:fill="FFFFFF"/>
        </w:rPr>
        <w:t xml:space="preserve"> de </w:t>
      </w:r>
      <w:proofErr w:type="spellStart"/>
      <w:r w:rsidRPr="00352C78">
        <w:rPr>
          <w:rFonts w:ascii="Times New Roman" w:hAnsi="Times New Roman" w:cs="Times New Roman"/>
          <w:i/>
          <w:iCs/>
          <w:shd w:val="clear" w:color="auto" w:fill="FFFFFF"/>
        </w:rPr>
        <w:t>Economia</w:t>
      </w:r>
      <w:proofErr w:type="spellEnd"/>
      <w:r w:rsidRPr="00352C78">
        <w:rPr>
          <w:rFonts w:ascii="Times New Roman" w:hAnsi="Times New Roman" w:cs="Times New Roman"/>
          <w:shd w:val="clear" w:color="auto" w:fill="FFFFFF"/>
        </w:rPr>
        <w:t>.</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A420A8">
        <w:rPr>
          <w:rFonts w:ascii="Times New Roman" w:hAnsi="Times New Roman" w:cs="Times New Roman"/>
          <w:shd w:val="clear" w:color="auto" w:fill="FFFFFF"/>
        </w:rPr>
        <w:t>Lusztig</w:t>
      </w:r>
      <w:proofErr w:type="spellEnd"/>
      <w:r w:rsidRPr="00A420A8">
        <w:rPr>
          <w:rFonts w:ascii="Times New Roman" w:hAnsi="Times New Roman" w:cs="Times New Roman"/>
          <w:shd w:val="clear" w:color="auto" w:fill="FFFFFF"/>
        </w:rPr>
        <w:t xml:space="preserve">, M. (1998). </w:t>
      </w:r>
      <w:proofErr w:type="spellStart"/>
      <w:r w:rsidRPr="00A420A8">
        <w:rPr>
          <w:rFonts w:ascii="Times New Roman" w:hAnsi="Times New Roman" w:cs="Times New Roman"/>
          <w:shd w:val="clear" w:color="auto" w:fill="FFFFFF"/>
        </w:rPr>
        <w:t>The</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limits</w:t>
      </w:r>
      <w:proofErr w:type="spellEnd"/>
      <w:r w:rsidRPr="00A420A8">
        <w:rPr>
          <w:rFonts w:ascii="Times New Roman" w:hAnsi="Times New Roman" w:cs="Times New Roman"/>
          <w:shd w:val="clear" w:color="auto" w:fill="FFFFFF"/>
        </w:rPr>
        <w:t xml:space="preserve"> of </w:t>
      </w:r>
      <w:proofErr w:type="spellStart"/>
      <w:r w:rsidRPr="00A420A8">
        <w:rPr>
          <w:rFonts w:ascii="Times New Roman" w:hAnsi="Times New Roman" w:cs="Times New Roman"/>
          <w:shd w:val="clear" w:color="auto" w:fill="FFFFFF"/>
        </w:rPr>
        <w:t>rent</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seeking</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why</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protectionists</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become</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free</w:t>
      </w:r>
      <w:proofErr w:type="spellEnd"/>
      <w:r w:rsidRPr="00A420A8">
        <w:rPr>
          <w:rFonts w:ascii="Times New Roman" w:hAnsi="Times New Roman" w:cs="Times New Roman"/>
          <w:shd w:val="clear" w:color="auto" w:fill="FFFFFF"/>
        </w:rPr>
        <w:t xml:space="preserve"> </w:t>
      </w:r>
      <w:proofErr w:type="spellStart"/>
      <w:r w:rsidRPr="00A420A8">
        <w:rPr>
          <w:rFonts w:ascii="Times New Roman" w:hAnsi="Times New Roman" w:cs="Times New Roman"/>
          <w:shd w:val="clear" w:color="auto" w:fill="FFFFFF"/>
        </w:rPr>
        <w:t>traders</w:t>
      </w:r>
      <w:proofErr w:type="spellEnd"/>
      <w:r w:rsidRPr="00A420A8">
        <w:rPr>
          <w:rFonts w:ascii="Times New Roman" w:hAnsi="Times New Roman" w:cs="Times New Roman"/>
          <w:shd w:val="clear" w:color="auto" w:fill="FFFFFF"/>
        </w:rPr>
        <w:t>. </w:t>
      </w:r>
      <w:proofErr w:type="spellStart"/>
      <w:r w:rsidRPr="00A420A8">
        <w:rPr>
          <w:rFonts w:ascii="Times New Roman" w:hAnsi="Times New Roman" w:cs="Times New Roman"/>
          <w:i/>
          <w:shd w:val="clear" w:color="auto" w:fill="FFFFFF"/>
        </w:rPr>
        <w:t>Review</w:t>
      </w:r>
      <w:proofErr w:type="spellEnd"/>
      <w:r w:rsidRPr="00A420A8">
        <w:rPr>
          <w:rFonts w:ascii="Times New Roman" w:hAnsi="Times New Roman" w:cs="Times New Roman"/>
          <w:i/>
          <w:shd w:val="clear" w:color="auto" w:fill="FFFFFF"/>
        </w:rPr>
        <w:t xml:space="preserve"> of</w:t>
      </w:r>
      <w:r w:rsidRPr="00A420A8">
        <w:rPr>
          <w:rFonts w:ascii="Times New Roman" w:hAnsi="Times New Roman" w:cs="Times New Roman"/>
          <w:i/>
          <w:iCs/>
          <w:shd w:val="clear" w:color="auto" w:fill="FFFFFF"/>
        </w:rPr>
        <w:t xml:space="preserve"> </w:t>
      </w:r>
      <w:r w:rsidRPr="00352C78">
        <w:rPr>
          <w:rFonts w:ascii="Times New Roman" w:hAnsi="Times New Roman" w:cs="Times New Roman"/>
          <w:i/>
          <w:iCs/>
          <w:shd w:val="clear" w:color="auto" w:fill="FFFFFF"/>
        </w:rPr>
        <w:t xml:space="preserve">International </w:t>
      </w:r>
      <w:proofErr w:type="spellStart"/>
      <w:r w:rsidRPr="00352C78">
        <w:rPr>
          <w:rFonts w:ascii="Times New Roman" w:hAnsi="Times New Roman" w:cs="Times New Roman"/>
          <w:i/>
          <w:iCs/>
          <w:shd w:val="clear" w:color="auto" w:fill="FFFFFF"/>
        </w:rPr>
        <w:t>Political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5</w:t>
      </w:r>
      <w:r w:rsidRPr="00352C78">
        <w:rPr>
          <w:rFonts w:ascii="Times New Roman" w:hAnsi="Times New Roman" w:cs="Times New Roman"/>
          <w:shd w:val="clear" w:color="auto" w:fill="FFFFFF"/>
        </w:rPr>
        <w:t>(1), 38-63.</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Lutska</w:t>
      </w:r>
      <w:proofErr w:type="spellEnd"/>
      <w:r w:rsidRPr="00352C78">
        <w:rPr>
          <w:rFonts w:ascii="Times New Roman" w:hAnsi="Times New Roman" w:cs="Times New Roman"/>
          <w:shd w:val="clear" w:color="auto" w:fill="FFFFFF"/>
        </w:rPr>
        <w:t xml:space="preserve">, K. (2021). </w:t>
      </w:r>
      <w:proofErr w:type="spellStart"/>
      <w:r w:rsidRPr="00352C78">
        <w:rPr>
          <w:rFonts w:ascii="Times New Roman" w:hAnsi="Times New Roman" w:cs="Times New Roman"/>
          <w:shd w:val="clear" w:color="auto" w:fill="FFFFFF"/>
        </w:rPr>
        <w:t>Prospects</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use</w:t>
      </w:r>
      <w:proofErr w:type="spellEnd"/>
      <w:r w:rsidRPr="00352C78">
        <w:rPr>
          <w:rFonts w:ascii="Times New Roman" w:hAnsi="Times New Roman" w:cs="Times New Roman"/>
          <w:shd w:val="clear" w:color="auto" w:fill="FFFFFF"/>
        </w:rPr>
        <w:t xml:space="preserve"> of modern </w:t>
      </w:r>
      <w:proofErr w:type="spellStart"/>
      <w:r w:rsidRPr="00352C78">
        <w:rPr>
          <w:rFonts w:ascii="Times New Roman" w:hAnsi="Times New Roman" w:cs="Times New Roman"/>
          <w:shd w:val="clear" w:color="auto" w:fill="FFFFFF"/>
        </w:rPr>
        <w:t>technologies</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counteraction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to</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public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administration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Bulletin</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Taras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Shevchenko</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National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University</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Kyiv</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Public</w:t>
      </w:r>
      <w:proofErr w:type="spellEnd"/>
      <w:r w:rsidRPr="00352C78">
        <w:rPr>
          <w:rFonts w:ascii="Times New Roman" w:hAnsi="Times New Roman" w:cs="Times New Roman"/>
          <w:i/>
          <w:iCs/>
          <w:shd w:val="clear" w:color="auto" w:fill="FFFFFF"/>
        </w:rPr>
        <w:t xml:space="preserve"> Administration</w:t>
      </w:r>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14</w:t>
      </w:r>
      <w:r w:rsidRPr="00352C78">
        <w:rPr>
          <w:rFonts w:ascii="Times New Roman" w:hAnsi="Times New Roman" w:cs="Times New Roman"/>
          <w:shd w:val="clear" w:color="auto" w:fill="FFFFFF"/>
        </w:rPr>
        <w:t>(2), 14-18.</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Manning</w:t>
      </w:r>
      <w:proofErr w:type="spellEnd"/>
      <w:r w:rsidRPr="00352C78">
        <w:rPr>
          <w:rFonts w:ascii="Times New Roman" w:hAnsi="Times New Roman" w:cs="Times New Roman"/>
          <w:shd w:val="clear" w:color="auto" w:fill="FFFFFF"/>
        </w:rPr>
        <w:t xml:space="preserve">, N. P., &amp; </w:t>
      </w:r>
      <w:proofErr w:type="spellStart"/>
      <w:r w:rsidRPr="00352C78">
        <w:rPr>
          <w:rFonts w:ascii="Times New Roman" w:hAnsi="Times New Roman" w:cs="Times New Roman"/>
          <w:shd w:val="clear" w:color="auto" w:fill="FFFFFF"/>
        </w:rPr>
        <w:t>Mukherjee</w:t>
      </w:r>
      <w:proofErr w:type="spellEnd"/>
      <w:r w:rsidRPr="00352C78">
        <w:rPr>
          <w:rFonts w:ascii="Times New Roman" w:hAnsi="Times New Roman" w:cs="Times New Roman"/>
          <w:shd w:val="clear" w:color="auto" w:fill="FFFFFF"/>
        </w:rPr>
        <w:t>, R. (2000). </w:t>
      </w:r>
      <w:proofErr w:type="spellStart"/>
      <w:r w:rsidRPr="00352C78">
        <w:rPr>
          <w:rFonts w:ascii="Times New Roman" w:hAnsi="Times New Roman" w:cs="Times New Roman"/>
          <w:i/>
          <w:iCs/>
          <w:shd w:val="clear" w:color="auto" w:fill="FFFFFF"/>
        </w:rPr>
        <w:t>Public</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officials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their</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institutional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environment</w:t>
      </w:r>
      <w:proofErr w:type="spellEnd"/>
      <w:r w:rsidRPr="00352C78">
        <w:rPr>
          <w:rFonts w:ascii="Times New Roman" w:hAnsi="Times New Roman" w:cs="Times New Roman"/>
          <w:i/>
          <w:iCs/>
          <w:shd w:val="clear" w:color="auto" w:fill="FFFFFF"/>
        </w:rPr>
        <w:t xml:space="preserve">: An </w:t>
      </w:r>
      <w:proofErr w:type="spellStart"/>
      <w:r w:rsidRPr="00352C78">
        <w:rPr>
          <w:rFonts w:ascii="Times New Roman" w:hAnsi="Times New Roman" w:cs="Times New Roman"/>
          <w:i/>
          <w:iCs/>
          <w:shd w:val="clear" w:color="auto" w:fill="FFFFFF"/>
        </w:rPr>
        <w:t>analytical</w:t>
      </w:r>
      <w:proofErr w:type="spellEnd"/>
      <w:r w:rsidRPr="00352C78">
        <w:rPr>
          <w:rFonts w:ascii="Times New Roman" w:hAnsi="Times New Roman" w:cs="Times New Roman"/>
          <w:i/>
          <w:iCs/>
          <w:shd w:val="clear" w:color="auto" w:fill="FFFFFF"/>
        </w:rPr>
        <w:t xml:space="preserve"> model </w:t>
      </w:r>
      <w:proofErr w:type="spellStart"/>
      <w:r w:rsidRPr="00352C78">
        <w:rPr>
          <w:rFonts w:ascii="Times New Roman" w:hAnsi="Times New Roman" w:cs="Times New Roman"/>
          <w:i/>
          <w:iCs/>
          <w:shd w:val="clear" w:color="auto" w:fill="FFFFFF"/>
        </w:rPr>
        <w:t>for</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assessing</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impact</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institutional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change</w:t>
      </w:r>
      <w:proofErr w:type="spellEnd"/>
      <w:r w:rsidRPr="00352C78">
        <w:rPr>
          <w:rFonts w:ascii="Times New Roman" w:hAnsi="Times New Roman" w:cs="Times New Roman"/>
          <w:i/>
          <w:iCs/>
          <w:shd w:val="clear" w:color="auto" w:fill="FFFFFF"/>
        </w:rPr>
        <w:t xml:space="preserve"> on </w:t>
      </w:r>
      <w:proofErr w:type="spellStart"/>
      <w:r w:rsidRPr="00352C78">
        <w:rPr>
          <w:rFonts w:ascii="Times New Roman" w:hAnsi="Times New Roman" w:cs="Times New Roman"/>
          <w:i/>
          <w:iCs/>
          <w:shd w:val="clear" w:color="auto" w:fill="FFFFFF"/>
        </w:rPr>
        <w:t>public</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sector</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performance</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shd w:val="clear" w:color="auto" w:fill="FFFFFF"/>
        </w:rPr>
        <w:t>Vol</w:t>
      </w:r>
      <w:proofErr w:type="spellEnd"/>
      <w:r w:rsidRPr="00352C78">
        <w:rPr>
          <w:rFonts w:ascii="Times New Roman" w:hAnsi="Times New Roman" w:cs="Times New Roman"/>
          <w:shd w:val="clear" w:color="auto" w:fill="FFFFFF"/>
        </w:rPr>
        <w:t>. 2427). World Bank Publications.</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Mehmood</w:t>
      </w:r>
      <w:proofErr w:type="spellEnd"/>
      <w:r w:rsidRPr="00352C78">
        <w:rPr>
          <w:rFonts w:ascii="Times New Roman" w:hAnsi="Times New Roman" w:cs="Times New Roman"/>
          <w:shd w:val="clear" w:color="auto" w:fill="FFFFFF"/>
        </w:rPr>
        <w:t>, S. (2023).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rule</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law</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approach</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for</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more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resilient</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institutions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Judicial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accountability</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independence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global </w:t>
      </w:r>
      <w:proofErr w:type="spellStart"/>
      <w:r w:rsidRPr="00352C78">
        <w:rPr>
          <w:rFonts w:ascii="Times New Roman" w:hAnsi="Times New Roman" w:cs="Times New Roman"/>
          <w:i/>
          <w:iCs/>
          <w:shd w:val="clear" w:color="auto" w:fill="FFFFFF"/>
        </w:rPr>
        <w:t>economic</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activities</w:t>
      </w:r>
      <w:proofErr w:type="spellEnd"/>
      <w:r w:rsidRPr="00352C78">
        <w:rPr>
          <w:rFonts w:ascii="Times New Roman" w:hAnsi="Times New Roman" w:cs="Times New Roman"/>
          <w:shd w:val="clear" w:color="auto" w:fill="FFFFFF"/>
        </w:rPr>
        <w:t xml:space="preserve"> (No. 1418). ADBI </w:t>
      </w:r>
      <w:proofErr w:type="spellStart"/>
      <w:r w:rsidRPr="00352C78">
        <w:rPr>
          <w:rFonts w:ascii="Times New Roman" w:hAnsi="Times New Roman" w:cs="Times New Roman"/>
          <w:shd w:val="clear" w:color="auto" w:fill="FFFFFF"/>
        </w:rPr>
        <w:t>Working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Paper</w:t>
      </w:r>
      <w:proofErr w:type="spellEnd"/>
      <w:r w:rsidRPr="00352C78">
        <w:rPr>
          <w:rFonts w:ascii="Times New Roman" w:hAnsi="Times New Roman" w:cs="Times New Roman"/>
          <w:shd w:val="clear" w:color="auto" w:fill="FFFFFF"/>
        </w:rPr>
        <w:t>.</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Mendonça</w:t>
      </w:r>
      <w:proofErr w:type="spellEnd"/>
      <w:r w:rsidRPr="00352C78">
        <w:rPr>
          <w:rFonts w:ascii="Times New Roman" w:hAnsi="Times New Roman" w:cs="Times New Roman"/>
          <w:shd w:val="clear" w:color="auto" w:fill="FFFFFF"/>
        </w:rPr>
        <w:t xml:space="preserve">, H. F. D., &amp; </w:t>
      </w:r>
      <w:proofErr w:type="spellStart"/>
      <w:r w:rsidRPr="00352C78">
        <w:rPr>
          <w:rFonts w:ascii="Times New Roman" w:hAnsi="Times New Roman" w:cs="Times New Roman"/>
          <w:shd w:val="clear" w:color="auto" w:fill="FFFFFF"/>
        </w:rPr>
        <w:t>Fonseca</w:t>
      </w:r>
      <w:proofErr w:type="spellEnd"/>
      <w:r w:rsidRPr="00352C78">
        <w:rPr>
          <w:rFonts w:ascii="Times New Roman" w:hAnsi="Times New Roman" w:cs="Times New Roman"/>
          <w:shd w:val="clear" w:color="auto" w:fill="FFFFFF"/>
        </w:rPr>
        <w:t xml:space="preserve">, A. O. D. (2012).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income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rule</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law</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empirical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evidence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from</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developing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developed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economies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Brazilian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Political</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32</w:t>
      </w:r>
      <w:r w:rsidRPr="00352C78">
        <w:rPr>
          <w:rFonts w:ascii="Times New Roman" w:hAnsi="Times New Roman" w:cs="Times New Roman"/>
          <w:shd w:val="clear" w:color="auto" w:fill="FFFFFF"/>
        </w:rPr>
        <w:t>, 305-314.</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Moïsé</w:t>
      </w:r>
      <w:proofErr w:type="spellEnd"/>
      <w:r w:rsidRPr="00352C78">
        <w:rPr>
          <w:rFonts w:ascii="Times New Roman" w:hAnsi="Times New Roman" w:cs="Times New Roman"/>
          <w:shd w:val="clear" w:color="auto" w:fill="FFFFFF"/>
        </w:rPr>
        <w:t xml:space="preserve">, E., &amp; </w:t>
      </w:r>
      <w:proofErr w:type="spellStart"/>
      <w:r w:rsidRPr="00352C78">
        <w:rPr>
          <w:rFonts w:ascii="Times New Roman" w:hAnsi="Times New Roman" w:cs="Times New Roman"/>
          <w:shd w:val="clear" w:color="auto" w:fill="FFFFFF"/>
        </w:rPr>
        <w:t>Sorescu</w:t>
      </w:r>
      <w:proofErr w:type="spellEnd"/>
      <w:r w:rsidRPr="00352C78">
        <w:rPr>
          <w:rFonts w:ascii="Times New Roman" w:hAnsi="Times New Roman" w:cs="Times New Roman"/>
          <w:shd w:val="clear" w:color="auto" w:fill="FFFFFF"/>
        </w:rPr>
        <w:t xml:space="preserve">, S. (2019). </w:t>
      </w:r>
      <w:proofErr w:type="spellStart"/>
      <w:r w:rsidRPr="00352C78">
        <w:rPr>
          <w:rFonts w:ascii="Times New Roman" w:hAnsi="Times New Roman" w:cs="Times New Roman"/>
          <w:shd w:val="clear" w:color="auto" w:fill="FFFFFF"/>
        </w:rPr>
        <w:t>Exploring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role of </w:t>
      </w:r>
      <w:proofErr w:type="spellStart"/>
      <w:r w:rsidRPr="00352C78">
        <w:rPr>
          <w:rFonts w:ascii="Times New Roman" w:hAnsi="Times New Roman" w:cs="Times New Roman"/>
          <w:shd w:val="clear" w:color="auto" w:fill="FFFFFF"/>
        </w:rPr>
        <w:t>trade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facilitation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supporting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integrity</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trade</w:t>
      </w:r>
      <w:proofErr w:type="spellEnd"/>
      <w:r w:rsidRPr="00352C78">
        <w:rPr>
          <w:rFonts w:ascii="Times New Roman" w:hAnsi="Times New Roman" w:cs="Times New Roman"/>
          <w:shd w:val="clear" w:color="auto" w:fill="FFFFFF"/>
        </w:rPr>
        <w:t xml:space="preserve">. </w:t>
      </w:r>
      <w:r w:rsidRPr="00352C78">
        <w:rPr>
          <w:rFonts w:ascii="Times New Roman" w:hAnsi="Times New Roman" w:cs="Times New Roman"/>
        </w:rPr>
        <w:t xml:space="preserve">OECD </w:t>
      </w:r>
      <w:proofErr w:type="spellStart"/>
      <w:r w:rsidRPr="00352C78">
        <w:rPr>
          <w:rFonts w:ascii="Times New Roman" w:hAnsi="Times New Roman" w:cs="Times New Roman"/>
        </w:rPr>
        <w:t>Trade</w:t>
      </w:r>
      <w:proofErr w:type="spellEnd"/>
      <w:r w:rsidRPr="00352C78">
        <w:rPr>
          <w:rFonts w:ascii="Times New Roman" w:hAnsi="Times New Roman" w:cs="Times New Roman"/>
        </w:rPr>
        <w:t xml:space="preserve"> </w:t>
      </w:r>
      <w:proofErr w:type="spellStart"/>
      <w:r w:rsidRPr="00352C78">
        <w:rPr>
          <w:rFonts w:ascii="Times New Roman" w:hAnsi="Times New Roman" w:cs="Times New Roman"/>
        </w:rPr>
        <w:t>Policy</w:t>
      </w:r>
      <w:proofErr w:type="spellEnd"/>
      <w:r w:rsidRPr="00352C78">
        <w:rPr>
          <w:rFonts w:ascii="Times New Roman" w:hAnsi="Times New Roman" w:cs="Times New Roman"/>
        </w:rPr>
        <w:t xml:space="preserve"> </w:t>
      </w:r>
      <w:proofErr w:type="spellStart"/>
      <w:r w:rsidRPr="00352C78">
        <w:rPr>
          <w:rFonts w:ascii="Times New Roman" w:hAnsi="Times New Roman" w:cs="Times New Roman"/>
        </w:rPr>
        <w:t>Papers</w:t>
      </w:r>
      <w:proofErr w:type="spellEnd"/>
      <w:r w:rsidRPr="00352C78">
        <w:rPr>
          <w:rFonts w:ascii="Times New Roman" w:hAnsi="Times New Roman" w:cs="Times New Roman"/>
        </w:rPr>
        <w:t>, No. 228, OECD Publishing, Paris.</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Montes</w:t>
      </w:r>
      <w:proofErr w:type="spellEnd"/>
      <w:r w:rsidRPr="00352C78">
        <w:rPr>
          <w:rFonts w:ascii="Times New Roman" w:hAnsi="Times New Roman" w:cs="Times New Roman"/>
          <w:shd w:val="clear" w:color="auto" w:fill="FFFFFF"/>
        </w:rPr>
        <w:t xml:space="preserve">, G. C., &amp; </w:t>
      </w:r>
      <w:proofErr w:type="spellStart"/>
      <w:r w:rsidRPr="00352C78">
        <w:rPr>
          <w:rFonts w:ascii="Times New Roman" w:hAnsi="Times New Roman" w:cs="Times New Roman"/>
          <w:shd w:val="clear" w:color="auto" w:fill="FFFFFF"/>
        </w:rPr>
        <w:t>Paschoal</w:t>
      </w:r>
      <w:proofErr w:type="spellEnd"/>
      <w:r w:rsidRPr="00352C78">
        <w:rPr>
          <w:rFonts w:ascii="Times New Roman" w:hAnsi="Times New Roman" w:cs="Times New Roman"/>
          <w:shd w:val="clear" w:color="auto" w:fill="FFFFFF"/>
        </w:rPr>
        <w:t xml:space="preserve">, P. C. (2016).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what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are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effects</w:t>
      </w:r>
      <w:proofErr w:type="spellEnd"/>
      <w:r w:rsidRPr="00352C78">
        <w:rPr>
          <w:rFonts w:ascii="Times New Roman" w:hAnsi="Times New Roman" w:cs="Times New Roman"/>
          <w:shd w:val="clear" w:color="auto" w:fill="FFFFFF"/>
        </w:rPr>
        <w:t xml:space="preserve"> on </w:t>
      </w:r>
      <w:proofErr w:type="spellStart"/>
      <w:r w:rsidRPr="00352C78">
        <w:rPr>
          <w:rFonts w:ascii="Times New Roman" w:hAnsi="Times New Roman" w:cs="Times New Roman"/>
          <w:shd w:val="clear" w:color="auto" w:fill="FFFFFF"/>
        </w:rPr>
        <w:t>government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effectiveness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Empirical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evidence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considering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developed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developing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countries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Applied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Letters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23</w:t>
      </w:r>
      <w:r w:rsidRPr="00352C78">
        <w:rPr>
          <w:rFonts w:ascii="Times New Roman" w:hAnsi="Times New Roman" w:cs="Times New Roman"/>
          <w:shd w:val="clear" w:color="auto" w:fill="FFFFFF"/>
        </w:rPr>
        <w:t>(2), 146-150.</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Moreno</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Zacarés</w:t>
      </w:r>
      <w:proofErr w:type="spellEnd"/>
      <w:r w:rsidRPr="00352C78">
        <w:rPr>
          <w:rFonts w:ascii="Times New Roman" w:hAnsi="Times New Roman" w:cs="Times New Roman"/>
          <w:shd w:val="clear" w:color="auto" w:fill="FFFFFF"/>
        </w:rPr>
        <w:t xml:space="preserve">, J. (2020).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iron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triangle</w:t>
      </w:r>
      <w:proofErr w:type="spellEnd"/>
      <w:r w:rsidRPr="00352C78">
        <w:rPr>
          <w:rFonts w:ascii="Times New Roman" w:hAnsi="Times New Roman" w:cs="Times New Roman"/>
          <w:shd w:val="clear" w:color="auto" w:fill="FFFFFF"/>
        </w:rPr>
        <w:t xml:space="preserve"> of urban </w:t>
      </w:r>
      <w:proofErr w:type="spellStart"/>
      <w:r w:rsidRPr="00352C78">
        <w:rPr>
          <w:rFonts w:ascii="Times New Roman" w:hAnsi="Times New Roman" w:cs="Times New Roman"/>
          <w:shd w:val="clear" w:color="auto" w:fill="FFFFFF"/>
        </w:rPr>
        <w:t>entrepreneurialism</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political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economy</w:t>
      </w:r>
      <w:proofErr w:type="spellEnd"/>
      <w:r w:rsidRPr="00352C78">
        <w:rPr>
          <w:rFonts w:ascii="Times New Roman" w:hAnsi="Times New Roman" w:cs="Times New Roman"/>
          <w:shd w:val="clear" w:color="auto" w:fill="FFFFFF"/>
        </w:rPr>
        <w:t xml:space="preserve"> of urban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Spain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Antipode</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52</w:t>
      </w:r>
      <w:r w:rsidRPr="00352C78">
        <w:rPr>
          <w:rFonts w:ascii="Times New Roman" w:hAnsi="Times New Roman" w:cs="Times New Roman"/>
          <w:shd w:val="clear" w:color="auto" w:fill="FFFFFF"/>
        </w:rPr>
        <w:t>(5), 1351-1372.</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Ohu</w:t>
      </w:r>
      <w:proofErr w:type="spellEnd"/>
      <w:r w:rsidRPr="00352C78">
        <w:rPr>
          <w:rFonts w:ascii="Times New Roman" w:hAnsi="Times New Roman" w:cs="Times New Roman"/>
          <w:shd w:val="clear" w:color="auto" w:fill="FFFFFF"/>
        </w:rPr>
        <w:t xml:space="preserve">, E. A., &amp; </w:t>
      </w:r>
      <w:proofErr w:type="spellStart"/>
      <w:r w:rsidRPr="00352C78">
        <w:rPr>
          <w:rFonts w:ascii="Times New Roman" w:hAnsi="Times New Roman" w:cs="Times New Roman"/>
          <w:shd w:val="clear" w:color="auto" w:fill="FFFFFF"/>
        </w:rPr>
        <w:t>Spitzmueller</w:t>
      </w:r>
      <w:proofErr w:type="spellEnd"/>
      <w:r w:rsidRPr="00352C78">
        <w:rPr>
          <w:rFonts w:ascii="Times New Roman" w:hAnsi="Times New Roman" w:cs="Times New Roman"/>
          <w:shd w:val="clear" w:color="auto" w:fill="FFFFFF"/>
        </w:rPr>
        <w:t xml:space="preserve">, C. A. (2023). </w:t>
      </w:r>
      <w:proofErr w:type="spellStart"/>
      <w:r w:rsidRPr="00352C78">
        <w:rPr>
          <w:rFonts w:ascii="Times New Roman" w:hAnsi="Times New Roman" w:cs="Times New Roman"/>
          <w:shd w:val="clear" w:color="auto" w:fill="FFFFFF"/>
        </w:rPr>
        <w:t>Greasing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wheel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through</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bribes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interaction</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national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culture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local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business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conditions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South </w:t>
      </w:r>
      <w:proofErr w:type="spellStart"/>
      <w:r w:rsidRPr="00352C78">
        <w:rPr>
          <w:rFonts w:ascii="Times New Roman" w:hAnsi="Times New Roman" w:cs="Times New Roman"/>
          <w:i/>
          <w:iCs/>
          <w:shd w:val="clear" w:color="auto" w:fill="FFFFFF"/>
        </w:rPr>
        <w:t>African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Business Management</w:t>
      </w:r>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54</w:t>
      </w:r>
      <w:r w:rsidRPr="00352C78">
        <w:rPr>
          <w:rFonts w:ascii="Times New Roman" w:hAnsi="Times New Roman" w:cs="Times New Roman"/>
          <w:shd w:val="clear" w:color="auto" w:fill="FFFFFF"/>
        </w:rPr>
        <w:t>(1), 3435.</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Oueghlissi</w:t>
      </w:r>
      <w:proofErr w:type="spellEnd"/>
      <w:r w:rsidRPr="00352C78">
        <w:rPr>
          <w:rFonts w:ascii="Times New Roman" w:hAnsi="Times New Roman" w:cs="Times New Roman"/>
          <w:shd w:val="clear" w:color="auto" w:fill="FFFFFF"/>
        </w:rPr>
        <w:t xml:space="preserve">, R., &amp; </w:t>
      </w:r>
      <w:proofErr w:type="spellStart"/>
      <w:r w:rsidRPr="00352C78">
        <w:rPr>
          <w:rFonts w:ascii="Times New Roman" w:hAnsi="Times New Roman" w:cs="Times New Roman"/>
          <w:shd w:val="clear" w:color="auto" w:fill="FFFFFF"/>
        </w:rPr>
        <w:t>Derbali</w:t>
      </w:r>
      <w:proofErr w:type="spellEnd"/>
      <w:r w:rsidRPr="00352C78">
        <w:rPr>
          <w:rFonts w:ascii="Times New Roman" w:hAnsi="Times New Roman" w:cs="Times New Roman"/>
          <w:shd w:val="clear" w:color="auto" w:fill="FFFFFF"/>
        </w:rPr>
        <w:t xml:space="preserve">, A. (2024). </w:t>
      </w:r>
      <w:proofErr w:type="spellStart"/>
      <w:r w:rsidRPr="00352C78">
        <w:rPr>
          <w:rFonts w:ascii="Times New Roman" w:hAnsi="Times New Roman" w:cs="Times New Roman"/>
          <w:shd w:val="clear" w:color="auto" w:fill="FFFFFF"/>
        </w:rPr>
        <w:t>Democracy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unemployment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Empirical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evidence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from</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developing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countries</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Journal</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Knowledge </w:t>
      </w:r>
      <w:proofErr w:type="spellStart"/>
      <w:r w:rsidRPr="00352C78">
        <w:rPr>
          <w:rFonts w:ascii="Times New Roman" w:hAnsi="Times New Roman" w:cs="Times New Roman"/>
          <w:i/>
          <w:iCs/>
          <w:shd w:val="clear" w:color="auto" w:fill="FFFFFF"/>
        </w:rPr>
        <w:t>Economy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15</w:t>
      </w:r>
      <w:r w:rsidRPr="00352C78">
        <w:rPr>
          <w:rFonts w:ascii="Times New Roman" w:hAnsi="Times New Roman" w:cs="Times New Roman"/>
          <w:shd w:val="clear" w:color="auto" w:fill="FFFFFF"/>
        </w:rPr>
        <w:t>(2), 7475-7496.</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Pinto</w:t>
      </w:r>
      <w:proofErr w:type="spellEnd"/>
      <w:r w:rsidRPr="00352C78">
        <w:rPr>
          <w:rFonts w:ascii="Times New Roman" w:hAnsi="Times New Roman" w:cs="Times New Roman"/>
          <w:shd w:val="clear" w:color="auto" w:fill="FFFFFF"/>
        </w:rPr>
        <w:t xml:space="preserve">, P. M., &amp; </w:t>
      </w:r>
      <w:proofErr w:type="spellStart"/>
      <w:r w:rsidRPr="00352C78">
        <w:rPr>
          <w:rFonts w:ascii="Times New Roman" w:hAnsi="Times New Roman" w:cs="Times New Roman"/>
          <w:shd w:val="clear" w:color="auto" w:fill="FFFFFF"/>
        </w:rPr>
        <w:t>Zhu</w:t>
      </w:r>
      <w:proofErr w:type="spellEnd"/>
      <w:r w:rsidRPr="00352C78">
        <w:rPr>
          <w:rFonts w:ascii="Times New Roman" w:hAnsi="Times New Roman" w:cs="Times New Roman"/>
          <w:shd w:val="clear" w:color="auto" w:fill="FFFFFF"/>
        </w:rPr>
        <w:t xml:space="preserve">, B. (2016). </w:t>
      </w:r>
      <w:proofErr w:type="spellStart"/>
      <w:r w:rsidRPr="00352C78">
        <w:rPr>
          <w:rFonts w:ascii="Times New Roman" w:hAnsi="Times New Roman" w:cs="Times New Roman"/>
          <w:shd w:val="clear" w:color="auto" w:fill="FFFFFF"/>
        </w:rPr>
        <w:t>Fortune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or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evil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effect</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inward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foreign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direct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investment</w:t>
      </w:r>
      <w:proofErr w:type="spellEnd"/>
      <w:r w:rsidRPr="00352C78">
        <w:rPr>
          <w:rFonts w:ascii="Times New Roman" w:hAnsi="Times New Roman" w:cs="Times New Roman"/>
          <w:shd w:val="clear" w:color="auto" w:fill="FFFFFF"/>
        </w:rPr>
        <w:t xml:space="preserve"> on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International </w:t>
      </w:r>
      <w:proofErr w:type="spellStart"/>
      <w:r w:rsidRPr="00352C78">
        <w:rPr>
          <w:rFonts w:ascii="Times New Roman" w:hAnsi="Times New Roman" w:cs="Times New Roman"/>
          <w:i/>
          <w:iCs/>
          <w:shd w:val="clear" w:color="auto" w:fill="FFFFFF"/>
        </w:rPr>
        <w:t>Studies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Quarterly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60</w:t>
      </w:r>
      <w:r w:rsidRPr="00352C78">
        <w:rPr>
          <w:rFonts w:ascii="Times New Roman" w:hAnsi="Times New Roman" w:cs="Times New Roman"/>
          <w:shd w:val="clear" w:color="auto" w:fill="FFFFFF"/>
        </w:rPr>
        <w:t>(4), 693-705.</w:t>
      </w:r>
    </w:p>
    <w:p w:rsidR="003B79DB" w:rsidRPr="00352C78" w:rsidRDefault="003B79DB" w:rsidP="00352C78">
      <w:pPr>
        <w:spacing w:before="120" w:after="120" w:line="360" w:lineRule="auto"/>
        <w:ind w:left="567" w:hanging="567"/>
        <w:jc w:val="both"/>
        <w:rPr>
          <w:rFonts w:ascii="Times New Roman" w:hAnsi="Times New Roman" w:cs="Times New Roman"/>
          <w:i/>
          <w:iCs/>
          <w:shd w:val="clear" w:color="auto" w:fill="FFFFFF"/>
        </w:rPr>
      </w:pPr>
      <w:proofErr w:type="spellStart"/>
      <w:r w:rsidRPr="00352C78">
        <w:rPr>
          <w:rFonts w:ascii="Times New Roman" w:hAnsi="Times New Roman" w:cs="Times New Roman"/>
          <w:shd w:val="clear" w:color="auto" w:fill="FFFFFF"/>
        </w:rPr>
        <w:t>Pratap</w:t>
      </w:r>
      <w:proofErr w:type="spellEnd"/>
      <w:r w:rsidRPr="00352C78">
        <w:rPr>
          <w:rFonts w:ascii="Times New Roman" w:hAnsi="Times New Roman" w:cs="Times New Roman"/>
          <w:shd w:val="clear" w:color="auto" w:fill="FFFFFF"/>
        </w:rPr>
        <w:t xml:space="preserve">, B., Singh, S., &amp; </w:t>
      </w:r>
      <w:proofErr w:type="spellStart"/>
      <w:r w:rsidRPr="00352C78">
        <w:rPr>
          <w:rFonts w:ascii="Times New Roman" w:hAnsi="Times New Roman" w:cs="Times New Roman"/>
          <w:shd w:val="clear" w:color="auto" w:fill="FFFFFF"/>
        </w:rPr>
        <w:t>Kurien</w:t>
      </w:r>
      <w:proofErr w:type="spellEnd"/>
      <w:r w:rsidRPr="00352C78">
        <w:rPr>
          <w:rFonts w:ascii="Times New Roman" w:hAnsi="Times New Roman" w:cs="Times New Roman"/>
          <w:shd w:val="clear" w:color="auto" w:fill="FFFFFF"/>
        </w:rPr>
        <w:t xml:space="preserve">, A. T. (2021). </w:t>
      </w:r>
      <w:proofErr w:type="spellStart"/>
      <w:r w:rsidRPr="00352C78">
        <w:rPr>
          <w:rFonts w:ascii="Times New Roman" w:hAnsi="Times New Roman" w:cs="Times New Roman"/>
          <w:shd w:val="clear" w:color="auto" w:fill="FFFFFF"/>
        </w:rPr>
        <w:t>Inflation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Persistence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Monetary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Regimes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Credibility</w:t>
      </w:r>
      <w:proofErr w:type="spellEnd"/>
      <w:r w:rsidRPr="00352C78">
        <w:rPr>
          <w:rFonts w:ascii="Times New Roman" w:hAnsi="Times New Roman" w:cs="Times New Roman"/>
          <w:shd w:val="clear" w:color="auto" w:fill="FFFFFF"/>
        </w:rPr>
        <w:t xml:space="preserve">: A </w:t>
      </w:r>
      <w:proofErr w:type="spellStart"/>
      <w:r w:rsidRPr="00352C78">
        <w:rPr>
          <w:rFonts w:ascii="Times New Roman" w:hAnsi="Times New Roman" w:cs="Times New Roman"/>
          <w:shd w:val="clear" w:color="auto" w:fill="FFFFFF"/>
        </w:rPr>
        <w:t>Long-term</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Perspective</w:t>
      </w:r>
      <w:proofErr w:type="spellEnd"/>
      <w:r w:rsidRPr="00352C78">
        <w:rPr>
          <w:rFonts w:ascii="Times New Roman" w:hAnsi="Times New Roman" w:cs="Times New Roman"/>
          <w:shd w:val="clear" w:color="auto" w:fill="FFFFFF"/>
        </w:rPr>
        <w:t>.</w:t>
      </w:r>
      <w:r w:rsidRPr="00352C78">
        <w:rPr>
          <w:rFonts w:ascii="Times New Roman" w:hAnsi="Times New Roman" w:cs="Times New Roman"/>
          <w:i/>
          <w:shd w:val="clear" w:color="auto" w:fill="FFFFFF"/>
        </w:rPr>
        <w:t>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Bulletin</w:t>
      </w:r>
      <w:proofErr w:type="spellEnd"/>
      <w:r w:rsidRPr="00352C78">
        <w:rPr>
          <w:rFonts w:ascii="Times New Roman" w:hAnsi="Times New Roman" w:cs="Times New Roman"/>
          <w:i/>
          <w:iCs/>
          <w:shd w:val="clear" w:color="auto" w:fill="FFFFFF"/>
        </w:rPr>
        <w:t>, 32</w:t>
      </w:r>
      <w:r w:rsidRPr="00352C78">
        <w:rPr>
          <w:rFonts w:ascii="Times New Roman" w:hAnsi="Times New Roman" w:cs="Times New Roman"/>
          <w:iCs/>
          <w:shd w:val="clear" w:color="auto" w:fill="FFFFFF"/>
        </w:rPr>
        <w:t>(4), 2944-2954.</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lastRenderedPageBreak/>
        <w:t>Rodrigo</w:t>
      </w:r>
      <w:proofErr w:type="spellEnd"/>
      <w:r w:rsidRPr="00352C78">
        <w:rPr>
          <w:rFonts w:ascii="Times New Roman" w:hAnsi="Times New Roman" w:cs="Times New Roman"/>
          <w:shd w:val="clear" w:color="auto" w:fill="FFFFFF"/>
        </w:rPr>
        <w:t xml:space="preserve">, D., </w:t>
      </w:r>
      <w:proofErr w:type="spellStart"/>
      <w:r w:rsidRPr="00352C78">
        <w:rPr>
          <w:rFonts w:ascii="Times New Roman" w:hAnsi="Times New Roman" w:cs="Times New Roman"/>
          <w:shd w:val="clear" w:color="auto" w:fill="FFFFFF"/>
        </w:rPr>
        <w:t>Allio</w:t>
      </w:r>
      <w:proofErr w:type="spellEnd"/>
      <w:r w:rsidRPr="00352C78">
        <w:rPr>
          <w:rFonts w:ascii="Times New Roman" w:hAnsi="Times New Roman" w:cs="Times New Roman"/>
          <w:shd w:val="clear" w:color="auto" w:fill="FFFFFF"/>
        </w:rPr>
        <w:t xml:space="preserve">, L., &amp; </w:t>
      </w:r>
      <w:proofErr w:type="spellStart"/>
      <w:r w:rsidRPr="00352C78">
        <w:rPr>
          <w:rFonts w:ascii="Times New Roman" w:hAnsi="Times New Roman" w:cs="Times New Roman"/>
          <w:shd w:val="clear" w:color="auto" w:fill="FFFFFF"/>
        </w:rPr>
        <w:t>Andres-Amo</w:t>
      </w:r>
      <w:proofErr w:type="spellEnd"/>
      <w:r w:rsidRPr="00352C78">
        <w:rPr>
          <w:rFonts w:ascii="Times New Roman" w:hAnsi="Times New Roman" w:cs="Times New Roman"/>
          <w:shd w:val="clear" w:color="auto" w:fill="FFFFFF"/>
        </w:rPr>
        <w:t>, P. (2009). Multi-</w:t>
      </w:r>
      <w:proofErr w:type="spellStart"/>
      <w:r w:rsidRPr="00352C78">
        <w:rPr>
          <w:rFonts w:ascii="Times New Roman" w:hAnsi="Times New Roman" w:cs="Times New Roman"/>
          <w:shd w:val="clear" w:color="auto" w:fill="FFFFFF"/>
        </w:rPr>
        <w:t>level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regulatory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governance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policies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institutions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tools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for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regulatory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quality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policy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coherence</w:t>
      </w:r>
      <w:proofErr w:type="spellEnd"/>
      <w:r w:rsidRPr="00352C78">
        <w:rPr>
          <w:rFonts w:ascii="Times New Roman" w:hAnsi="Times New Roman" w:cs="Times New Roman"/>
          <w:shd w:val="clear" w:color="auto" w:fill="FFFFFF"/>
        </w:rPr>
        <w:t xml:space="preserve">. </w:t>
      </w:r>
      <w:r w:rsidRPr="00352C78">
        <w:rPr>
          <w:rFonts w:ascii="Times New Roman" w:hAnsi="Times New Roman" w:cs="Times New Roman"/>
          <w:i/>
          <w:shd w:val="clear" w:color="auto" w:fill="FFFFFF"/>
        </w:rPr>
        <w:t xml:space="preserve">OECD </w:t>
      </w:r>
      <w:proofErr w:type="spellStart"/>
      <w:r w:rsidRPr="00352C78">
        <w:rPr>
          <w:rFonts w:ascii="Times New Roman" w:hAnsi="Times New Roman" w:cs="Times New Roman"/>
          <w:i/>
          <w:shd w:val="clear" w:color="auto" w:fill="FFFFFF"/>
        </w:rPr>
        <w:t>Working</w:t>
      </w:r>
      <w:proofErr w:type="spellEnd"/>
      <w:r w:rsidRPr="00352C78">
        <w:rPr>
          <w:rFonts w:ascii="Times New Roman" w:hAnsi="Times New Roman" w:cs="Times New Roman"/>
          <w:i/>
          <w:shd w:val="clear" w:color="auto" w:fill="FFFFFF"/>
        </w:rPr>
        <w:t xml:space="preserve"> </w:t>
      </w:r>
      <w:proofErr w:type="spellStart"/>
      <w:r w:rsidRPr="00352C78">
        <w:rPr>
          <w:rFonts w:ascii="Times New Roman" w:hAnsi="Times New Roman" w:cs="Times New Roman"/>
          <w:i/>
          <w:shd w:val="clear" w:color="auto" w:fill="FFFFFF"/>
        </w:rPr>
        <w:t>Papers</w:t>
      </w:r>
      <w:proofErr w:type="spellEnd"/>
      <w:r w:rsidRPr="00352C78">
        <w:rPr>
          <w:rFonts w:ascii="Times New Roman" w:hAnsi="Times New Roman" w:cs="Times New Roman"/>
          <w:i/>
          <w:shd w:val="clear" w:color="auto" w:fill="FFFFFF"/>
        </w:rPr>
        <w:t xml:space="preserve"> on </w:t>
      </w:r>
      <w:proofErr w:type="spellStart"/>
      <w:r w:rsidRPr="00352C78">
        <w:rPr>
          <w:rFonts w:ascii="Times New Roman" w:hAnsi="Times New Roman" w:cs="Times New Roman"/>
          <w:i/>
          <w:shd w:val="clear" w:color="auto" w:fill="FFFFFF"/>
        </w:rPr>
        <w:t>Public</w:t>
      </w:r>
      <w:proofErr w:type="spellEnd"/>
      <w:r w:rsidRPr="00352C78">
        <w:rPr>
          <w:rFonts w:ascii="Times New Roman" w:hAnsi="Times New Roman" w:cs="Times New Roman"/>
          <w:i/>
          <w:shd w:val="clear" w:color="auto" w:fill="FFFFFF"/>
        </w:rPr>
        <w:t xml:space="preserve"> </w:t>
      </w:r>
      <w:proofErr w:type="spellStart"/>
      <w:r w:rsidRPr="00352C78">
        <w:rPr>
          <w:rFonts w:ascii="Times New Roman" w:hAnsi="Times New Roman" w:cs="Times New Roman"/>
          <w:i/>
          <w:shd w:val="clear" w:color="auto" w:fill="FFFFFF"/>
        </w:rPr>
        <w:t>Governance</w:t>
      </w:r>
      <w:proofErr w:type="spellEnd"/>
      <w:r w:rsidRPr="00352C78">
        <w:rPr>
          <w:rFonts w:ascii="Times New Roman" w:hAnsi="Times New Roman" w:cs="Times New Roman"/>
          <w:i/>
          <w:shd w:val="clear" w:color="auto" w:fill="FFFFFF"/>
        </w:rPr>
        <w:t>,</w:t>
      </w:r>
      <w:r w:rsidRPr="00352C78">
        <w:rPr>
          <w:rFonts w:ascii="Times New Roman" w:hAnsi="Times New Roman" w:cs="Times New Roman"/>
          <w:shd w:val="clear" w:color="auto" w:fill="FFFFFF"/>
        </w:rPr>
        <w:t xml:space="preserve"> No. 13, OECD Publishing, Paris.</w:t>
      </w:r>
    </w:p>
    <w:p w:rsidR="003B79DB" w:rsidRPr="00352C78" w:rsidRDefault="003B79DB" w:rsidP="00352C78">
      <w:pPr>
        <w:spacing w:before="120" w:after="120" w:line="360" w:lineRule="auto"/>
        <w:ind w:left="567" w:hanging="567"/>
        <w:jc w:val="both"/>
        <w:rPr>
          <w:rFonts w:ascii="Times New Roman" w:eastAsia="Times New Roman" w:hAnsi="Times New Roman" w:cs="Times New Roman"/>
          <w:lang w:eastAsia="tr-TR"/>
        </w:rPr>
      </w:pPr>
      <w:proofErr w:type="spellStart"/>
      <w:r w:rsidRPr="00352C78">
        <w:rPr>
          <w:rFonts w:ascii="Times New Roman" w:hAnsi="Times New Roman" w:cs="Times New Roman"/>
          <w:shd w:val="clear" w:color="auto" w:fill="FFFFFF"/>
        </w:rPr>
        <w:t>Saurav</w:t>
      </w:r>
      <w:proofErr w:type="spellEnd"/>
      <w:r w:rsidRPr="00352C78">
        <w:rPr>
          <w:rFonts w:ascii="Times New Roman" w:hAnsi="Times New Roman" w:cs="Times New Roman"/>
          <w:shd w:val="clear" w:color="auto" w:fill="FFFFFF"/>
        </w:rPr>
        <w:t xml:space="preserve">, A., &amp; </w:t>
      </w:r>
      <w:proofErr w:type="spellStart"/>
      <w:r w:rsidRPr="00352C78">
        <w:rPr>
          <w:rFonts w:ascii="Times New Roman" w:hAnsi="Times New Roman" w:cs="Times New Roman"/>
          <w:shd w:val="clear" w:color="auto" w:fill="FFFFFF"/>
        </w:rPr>
        <w:t>Kuo</w:t>
      </w:r>
      <w:proofErr w:type="spellEnd"/>
      <w:r w:rsidRPr="00352C78">
        <w:rPr>
          <w:rFonts w:ascii="Times New Roman" w:hAnsi="Times New Roman" w:cs="Times New Roman"/>
          <w:shd w:val="clear" w:color="auto" w:fill="FFFFFF"/>
        </w:rPr>
        <w:t>, R. (2020). </w:t>
      </w:r>
      <w:proofErr w:type="spellStart"/>
      <w:r w:rsidRPr="00352C78">
        <w:rPr>
          <w:rFonts w:ascii="Times New Roman" w:hAnsi="Times New Roman" w:cs="Times New Roman"/>
          <w:i/>
          <w:iCs/>
          <w:shd w:val="clear" w:color="auto" w:fill="FFFFFF"/>
        </w:rPr>
        <w:t>The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voice</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foreign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direct</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investment</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Foreign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investor</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policy</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preferences</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experiences</w:t>
      </w:r>
      <w:proofErr w:type="spellEnd"/>
      <w:r w:rsidRPr="00352C78">
        <w:rPr>
          <w:rFonts w:ascii="Times New Roman" w:hAnsi="Times New Roman" w:cs="Times New Roman"/>
          <w:i/>
          <w:iCs/>
          <w:shd w:val="clear" w:color="auto" w:fill="FFFFFF"/>
        </w:rPr>
        <w:t xml:space="preserve"> in </w:t>
      </w:r>
      <w:proofErr w:type="spellStart"/>
      <w:r w:rsidRPr="00352C78">
        <w:rPr>
          <w:rFonts w:ascii="Times New Roman" w:hAnsi="Times New Roman" w:cs="Times New Roman"/>
          <w:i/>
          <w:iCs/>
          <w:shd w:val="clear" w:color="auto" w:fill="FFFFFF"/>
        </w:rPr>
        <w:t>developing</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countries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World Bank </w:t>
      </w:r>
      <w:proofErr w:type="spellStart"/>
      <w:r w:rsidRPr="00352C78">
        <w:rPr>
          <w:rFonts w:ascii="Times New Roman" w:hAnsi="Times New Roman" w:cs="Times New Roman"/>
          <w:shd w:val="clear" w:color="auto" w:fill="FFFFFF"/>
        </w:rPr>
        <w:t>Policy</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Research</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Working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Paper</w:t>
      </w:r>
      <w:proofErr w:type="spellEnd"/>
      <w:r w:rsidRPr="00352C78">
        <w:rPr>
          <w:rFonts w:ascii="Times New Roman" w:hAnsi="Times New Roman" w:cs="Times New Roman"/>
          <w:shd w:val="clear" w:color="auto" w:fill="FFFFFF"/>
        </w:rPr>
        <w:t xml:space="preserve"> 9425.</w:t>
      </w:r>
    </w:p>
    <w:p w:rsidR="003B79DB"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Shepherd</w:t>
      </w:r>
      <w:proofErr w:type="spellEnd"/>
      <w:r w:rsidRPr="00352C78">
        <w:rPr>
          <w:rFonts w:ascii="Times New Roman" w:hAnsi="Times New Roman" w:cs="Times New Roman"/>
          <w:shd w:val="clear" w:color="auto" w:fill="FFFFFF"/>
        </w:rPr>
        <w:t xml:space="preserve">, B. (2009). </w:t>
      </w:r>
      <w:proofErr w:type="spellStart"/>
      <w:r w:rsidRPr="00352C78">
        <w:rPr>
          <w:rFonts w:ascii="Times New Roman" w:hAnsi="Times New Roman" w:cs="Times New Roman"/>
          <w:shd w:val="clear" w:color="auto" w:fill="FFFFFF"/>
        </w:rPr>
        <w:t>Speed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money</w:t>
      </w:r>
      <w:proofErr w:type="spellEnd"/>
      <w:r w:rsidRPr="00352C78">
        <w:rPr>
          <w:rFonts w:ascii="Times New Roman" w:hAnsi="Times New Roman" w:cs="Times New Roman"/>
          <w:shd w:val="clear" w:color="auto" w:fill="FFFFFF"/>
        </w:rPr>
        <w:t xml:space="preserve">: Time,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trade</w:t>
      </w:r>
      <w:proofErr w:type="spellEnd"/>
      <w:r w:rsidRPr="00352C78">
        <w:rPr>
          <w:rFonts w:ascii="Times New Roman" w:hAnsi="Times New Roman" w:cs="Times New Roman"/>
          <w:shd w:val="clear" w:color="auto" w:fill="FFFFFF"/>
        </w:rPr>
        <w:t xml:space="preserve">. MPRA </w:t>
      </w:r>
      <w:proofErr w:type="spellStart"/>
      <w:r w:rsidRPr="00352C78">
        <w:rPr>
          <w:rFonts w:ascii="Times New Roman" w:hAnsi="Times New Roman" w:cs="Times New Roman"/>
          <w:shd w:val="clear" w:color="auto" w:fill="FFFFFF"/>
        </w:rPr>
        <w:t>Paper</w:t>
      </w:r>
      <w:proofErr w:type="spellEnd"/>
      <w:r w:rsidRPr="00352C78">
        <w:rPr>
          <w:rFonts w:ascii="Times New Roman" w:hAnsi="Times New Roman" w:cs="Times New Roman"/>
          <w:shd w:val="clear" w:color="auto" w:fill="FFFFFF"/>
        </w:rPr>
        <w:t xml:space="preserve"> No. 17337.</w:t>
      </w:r>
    </w:p>
    <w:p w:rsidR="00830E71" w:rsidRPr="00352C78" w:rsidRDefault="00830E71" w:rsidP="00352C78">
      <w:pPr>
        <w:spacing w:before="120" w:after="120" w:line="360" w:lineRule="auto"/>
        <w:ind w:left="567" w:hanging="567"/>
        <w:jc w:val="both"/>
        <w:rPr>
          <w:rFonts w:ascii="Times New Roman" w:hAnsi="Times New Roman" w:cs="Times New Roman"/>
          <w:shd w:val="clear" w:color="auto" w:fill="FFFFFF"/>
        </w:rPr>
      </w:pPr>
      <w:r>
        <w:rPr>
          <w:rFonts w:ascii="Times New Roman" w:hAnsi="Times New Roman" w:cs="Times New Roman"/>
          <w:shd w:val="clear" w:color="auto" w:fill="FFFFFF"/>
        </w:rPr>
        <w:t>Uluslararası Şeffaflık Örgütü (</w:t>
      </w:r>
      <w:proofErr w:type="spellStart"/>
      <w:r>
        <w:rPr>
          <w:rFonts w:ascii="Times New Roman" w:hAnsi="Times New Roman" w:cs="Times New Roman"/>
          <w:shd w:val="clear" w:color="auto" w:fill="FFFFFF"/>
        </w:rPr>
        <w:t>Transparency</w:t>
      </w:r>
      <w:proofErr w:type="spellEnd"/>
      <w:r>
        <w:rPr>
          <w:rFonts w:ascii="Times New Roman" w:hAnsi="Times New Roman" w:cs="Times New Roman"/>
          <w:shd w:val="clear" w:color="auto" w:fill="FFFFFF"/>
        </w:rPr>
        <w:t xml:space="preserve"> International). (2024). </w:t>
      </w:r>
      <w:proofErr w:type="spellStart"/>
      <w:r>
        <w:rPr>
          <w:rFonts w:ascii="Times New Roman" w:hAnsi="Times New Roman" w:cs="Times New Roman"/>
          <w:shd w:val="clear" w:color="auto" w:fill="FFFFFF"/>
        </w:rPr>
        <w:t>Corruption</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perceptions</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index</w:t>
      </w:r>
      <w:proofErr w:type="spellEnd"/>
      <w:r>
        <w:rPr>
          <w:rFonts w:ascii="Times New Roman" w:hAnsi="Times New Roman" w:cs="Times New Roman"/>
          <w:shd w:val="clear" w:color="auto" w:fill="FFFFFF"/>
        </w:rPr>
        <w:t xml:space="preserve">. </w:t>
      </w:r>
      <w:hyperlink r:id="rId11" w:history="1">
        <w:r w:rsidRPr="00FD593D">
          <w:rPr>
            <w:rStyle w:val="Kpr"/>
            <w:rFonts w:ascii="Times New Roman" w:hAnsi="Times New Roman" w:cs="Times New Roman"/>
            <w:shd w:val="clear" w:color="auto" w:fill="FFFFFF"/>
          </w:rPr>
          <w:t>https://www.transparency.org/en/cpi/2024</w:t>
        </w:r>
      </w:hyperlink>
      <w:r>
        <w:rPr>
          <w:rFonts w:ascii="Times New Roman" w:hAnsi="Times New Roman" w:cs="Times New Roman"/>
          <w:shd w:val="clear" w:color="auto" w:fill="FFFFFF"/>
        </w:rPr>
        <w:t>, (Erişim Tarihi: 03.08.2024).</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Voigt</w:t>
      </w:r>
      <w:proofErr w:type="spellEnd"/>
      <w:r w:rsidRPr="00352C78">
        <w:rPr>
          <w:rFonts w:ascii="Times New Roman" w:hAnsi="Times New Roman" w:cs="Times New Roman"/>
          <w:shd w:val="clear" w:color="auto" w:fill="FFFFFF"/>
        </w:rPr>
        <w:t>, S</w:t>
      </w:r>
      <w:proofErr w:type="gramStart"/>
      <w:r w:rsidRPr="00352C78">
        <w:rPr>
          <w:rFonts w:ascii="Times New Roman" w:hAnsi="Times New Roman" w:cs="Times New Roman"/>
          <w:shd w:val="clear" w:color="auto" w:fill="FFFFFF"/>
        </w:rPr>
        <w:t>.,</w:t>
      </w:r>
      <w:proofErr w:type="gramEnd"/>
      <w:r w:rsidRPr="00352C78">
        <w:rPr>
          <w:rFonts w:ascii="Times New Roman" w:hAnsi="Times New Roman" w:cs="Times New Roman"/>
          <w:shd w:val="clear" w:color="auto" w:fill="FFFFFF"/>
        </w:rPr>
        <w:t xml:space="preserve"> &amp; </w:t>
      </w:r>
      <w:proofErr w:type="spellStart"/>
      <w:r w:rsidRPr="00352C78">
        <w:rPr>
          <w:rFonts w:ascii="Times New Roman" w:hAnsi="Times New Roman" w:cs="Times New Roman"/>
          <w:shd w:val="clear" w:color="auto" w:fill="FFFFFF"/>
        </w:rPr>
        <w:t>Gutmann</w:t>
      </w:r>
      <w:proofErr w:type="spellEnd"/>
      <w:r w:rsidRPr="00352C78">
        <w:rPr>
          <w:rFonts w:ascii="Times New Roman" w:hAnsi="Times New Roman" w:cs="Times New Roman"/>
          <w:shd w:val="clear" w:color="auto" w:fill="FFFFFF"/>
        </w:rPr>
        <w:t xml:space="preserve">, J. (2015). On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wrong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side</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law</w:t>
      </w:r>
      <w:proofErr w:type="spellEnd"/>
      <w:r w:rsidRPr="00352C78">
        <w:rPr>
          <w:rFonts w:ascii="Times New Roman" w:hAnsi="Times New Roman" w:cs="Times New Roman"/>
          <w:shd w:val="clear" w:color="auto" w:fill="FFFFFF"/>
        </w:rPr>
        <w:t>–</w:t>
      </w:r>
      <w:proofErr w:type="spellStart"/>
      <w:r w:rsidRPr="00352C78">
        <w:rPr>
          <w:rFonts w:ascii="Times New Roman" w:hAnsi="Times New Roman" w:cs="Times New Roman"/>
          <w:shd w:val="clear" w:color="auto" w:fill="FFFFFF"/>
        </w:rPr>
        <w:t>Causes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consequences</w:t>
      </w:r>
      <w:proofErr w:type="spellEnd"/>
      <w:r w:rsidRPr="00352C78">
        <w:rPr>
          <w:rFonts w:ascii="Times New Roman" w:hAnsi="Times New Roman" w:cs="Times New Roman"/>
          <w:shd w:val="clear" w:color="auto" w:fill="FFFFFF"/>
        </w:rPr>
        <w:t xml:space="preserve"> of a </w:t>
      </w:r>
      <w:proofErr w:type="spellStart"/>
      <w:r w:rsidRPr="00352C78">
        <w:rPr>
          <w:rFonts w:ascii="Times New Roman" w:hAnsi="Times New Roman" w:cs="Times New Roman"/>
          <w:shd w:val="clear" w:color="auto" w:fill="FFFFFF"/>
        </w:rPr>
        <w:t>corrupt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judiciary</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 xml:space="preserve">International </w:t>
      </w:r>
      <w:proofErr w:type="spellStart"/>
      <w:r w:rsidRPr="00352C78">
        <w:rPr>
          <w:rFonts w:ascii="Times New Roman" w:hAnsi="Times New Roman" w:cs="Times New Roman"/>
          <w:i/>
          <w:iCs/>
          <w:shd w:val="clear" w:color="auto" w:fill="FFFFFF"/>
        </w:rPr>
        <w:t>Review</w:t>
      </w:r>
      <w:proofErr w:type="spellEnd"/>
      <w:r w:rsidRPr="00352C78">
        <w:rPr>
          <w:rFonts w:ascii="Times New Roman" w:hAnsi="Times New Roman" w:cs="Times New Roman"/>
          <w:i/>
          <w:iCs/>
          <w:shd w:val="clear" w:color="auto" w:fill="FFFFFF"/>
        </w:rPr>
        <w:t xml:space="preserve"> of </w:t>
      </w:r>
      <w:proofErr w:type="spellStart"/>
      <w:r w:rsidRPr="00352C78">
        <w:rPr>
          <w:rFonts w:ascii="Times New Roman" w:hAnsi="Times New Roman" w:cs="Times New Roman"/>
          <w:i/>
          <w:iCs/>
          <w:shd w:val="clear" w:color="auto" w:fill="FFFFFF"/>
        </w:rPr>
        <w:t>Law</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and</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Economics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43</w:t>
      </w:r>
      <w:r w:rsidRPr="00352C78">
        <w:rPr>
          <w:rFonts w:ascii="Times New Roman" w:hAnsi="Times New Roman" w:cs="Times New Roman"/>
          <w:shd w:val="clear" w:color="auto" w:fill="FFFFFF"/>
        </w:rPr>
        <w:t>, 156-166.</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r w:rsidRPr="00352C78">
        <w:rPr>
          <w:rFonts w:ascii="Times New Roman" w:hAnsi="Times New Roman" w:cs="Times New Roman"/>
          <w:shd w:val="clear" w:color="auto" w:fill="FFFFFF"/>
        </w:rPr>
        <w:t xml:space="preserve">Wallace, C., &amp; </w:t>
      </w:r>
      <w:proofErr w:type="spellStart"/>
      <w:r w:rsidRPr="00352C78">
        <w:rPr>
          <w:rFonts w:ascii="Times New Roman" w:hAnsi="Times New Roman" w:cs="Times New Roman"/>
          <w:shd w:val="clear" w:color="auto" w:fill="FFFFFF"/>
        </w:rPr>
        <w:t>Latcheva</w:t>
      </w:r>
      <w:proofErr w:type="spellEnd"/>
      <w:r w:rsidRPr="00352C78">
        <w:rPr>
          <w:rFonts w:ascii="Times New Roman" w:hAnsi="Times New Roman" w:cs="Times New Roman"/>
          <w:shd w:val="clear" w:color="auto" w:fill="FFFFFF"/>
        </w:rPr>
        <w:t xml:space="preserve">, R. (2006). </w:t>
      </w:r>
      <w:proofErr w:type="spellStart"/>
      <w:r w:rsidRPr="00352C78">
        <w:rPr>
          <w:rFonts w:ascii="Times New Roman" w:hAnsi="Times New Roman" w:cs="Times New Roman"/>
          <w:shd w:val="clear" w:color="auto" w:fill="FFFFFF"/>
        </w:rPr>
        <w:t>Economic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transformation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outside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law</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trust</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public</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institutions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informal</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economy</w:t>
      </w:r>
      <w:proofErr w:type="spellEnd"/>
      <w:r w:rsidRPr="00352C78">
        <w:rPr>
          <w:rFonts w:ascii="Times New Roman" w:hAnsi="Times New Roman" w:cs="Times New Roman"/>
          <w:shd w:val="clear" w:color="auto" w:fill="FFFFFF"/>
        </w:rPr>
        <w:t xml:space="preserve"> in </w:t>
      </w:r>
      <w:proofErr w:type="spellStart"/>
      <w:r w:rsidRPr="00352C78">
        <w:rPr>
          <w:rFonts w:ascii="Times New Roman" w:hAnsi="Times New Roman" w:cs="Times New Roman"/>
          <w:shd w:val="clear" w:color="auto" w:fill="FFFFFF"/>
        </w:rPr>
        <w:t>transition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countries</w:t>
      </w:r>
      <w:proofErr w:type="spellEnd"/>
      <w:r w:rsidRPr="00352C78">
        <w:rPr>
          <w:rFonts w:ascii="Times New Roman" w:hAnsi="Times New Roman" w:cs="Times New Roman"/>
          <w:shd w:val="clear" w:color="auto" w:fill="FFFFFF"/>
        </w:rPr>
        <w:t xml:space="preserve"> of Central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Eastern</w:t>
      </w:r>
      <w:proofErr w:type="spellEnd"/>
      <w:r w:rsidRPr="00352C78">
        <w:rPr>
          <w:rFonts w:ascii="Times New Roman" w:hAnsi="Times New Roman" w:cs="Times New Roman"/>
          <w:shd w:val="clear" w:color="auto" w:fill="FFFFFF"/>
        </w:rPr>
        <w:t xml:space="preserve"> Europe. </w:t>
      </w:r>
      <w:r w:rsidRPr="00352C78">
        <w:rPr>
          <w:rFonts w:ascii="Times New Roman" w:hAnsi="Times New Roman" w:cs="Times New Roman"/>
          <w:i/>
          <w:iCs/>
          <w:shd w:val="clear" w:color="auto" w:fill="FFFFFF"/>
        </w:rPr>
        <w:t>Europe-</w:t>
      </w:r>
      <w:proofErr w:type="spellStart"/>
      <w:r w:rsidRPr="00352C78">
        <w:rPr>
          <w:rFonts w:ascii="Times New Roman" w:hAnsi="Times New Roman" w:cs="Times New Roman"/>
          <w:i/>
          <w:iCs/>
          <w:shd w:val="clear" w:color="auto" w:fill="FFFFFF"/>
        </w:rPr>
        <w:t>Asia</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Studies</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58</w:t>
      </w:r>
      <w:r w:rsidRPr="00352C78">
        <w:rPr>
          <w:rFonts w:ascii="Times New Roman" w:hAnsi="Times New Roman" w:cs="Times New Roman"/>
          <w:shd w:val="clear" w:color="auto" w:fill="FFFFFF"/>
        </w:rPr>
        <w:t>(1), 81-102.</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r w:rsidRPr="00352C78">
        <w:rPr>
          <w:rFonts w:ascii="Times New Roman" w:hAnsi="Times New Roman" w:cs="Times New Roman"/>
          <w:shd w:val="clear" w:color="auto" w:fill="FFFFFF"/>
        </w:rPr>
        <w:t xml:space="preserve">Walton, G., &amp; </w:t>
      </w:r>
      <w:proofErr w:type="spellStart"/>
      <w:r w:rsidRPr="00352C78">
        <w:rPr>
          <w:rFonts w:ascii="Times New Roman" w:hAnsi="Times New Roman" w:cs="Times New Roman"/>
          <w:shd w:val="clear" w:color="auto" w:fill="FFFFFF"/>
        </w:rPr>
        <w:t>Peiffer</w:t>
      </w:r>
      <w:proofErr w:type="spellEnd"/>
      <w:r w:rsidRPr="00352C78">
        <w:rPr>
          <w:rFonts w:ascii="Times New Roman" w:hAnsi="Times New Roman" w:cs="Times New Roman"/>
          <w:shd w:val="clear" w:color="auto" w:fill="FFFFFF"/>
        </w:rPr>
        <w:t xml:space="preserve">, C. (2015).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limitations</w:t>
      </w:r>
      <w:proofErr w:type="spellEnd"/>
      <w:r w:rsidRPr="00352C78">
        <w:rPr>
          <w:rFonts w:ascii="Times New Roman" w:hAnsi="Times New Roman" w:cs="Times New Roman"/>
          <w:shd w:val="clear" w:color="auto" w:fill="FFFFFF"/>
        </w:rPr>
        <w:t xml:space="preserve"> of </w:t>
      </w:r>
      <w:proofErr w:type="spellStart"/>
      <w:r w:rsidRPr="00352C78">
        <w:rPr>
          <w:rFonts w:ascii="Times New Roman" w:hAnsi="Times New Roman" w:cs="Times New Roman"/>
          <w:shd w:val="clear" w:color="auto" w:fill="FFFFFF"/>
        </w:rPr>
        <w:t>education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for</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addressing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lessons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from</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attitudes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towards</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reporting</w:t>
      </w:r>
      <w:proofErr w:type="spellEnd"/>
      <w:r w:rsidRPr="00352C78">
        <w:rPr>
          <w:rFonts w:ascii="Times New Roman" w:hAnsi="Times New Roman" w:cs="Times New Roman"/>
          <w:shd w:val="clear" w:color="auto" w:fill="FFFFFF"/>
        </w:rPr>
        <w:t xml:space="preserve"> in Papua New </w:t>
      </w:r>
      <w:proofErr w:type="spellStart"/>
      <w:r w:rsidRPr="00352C78">
        <w:rPr>
          <w:rFonts w:ascii="Times New Roman" w:hAnsi="Times New Roman" w:cs="Times New Roman"/>
          <w:shd w:val="clear" w:color="auto" w:fill="FFFFFF"/>
        </w:rPr>
        <w:t>Guinea</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Crawford</w:t>
      </w:r>
      <w:proofErr w:type="spellEnd"/>
      <w:r w:rsidRPr="00352C78">
        <w:rPr>
          <w:rFonts w:ascii="Times New Roman" w:hAnsi="Times New Roman" w:cs="Times New Roman"/>
          <w:i/>
          <w:iCs/>
          <w:shd w:val="clear" w:color="auto" w:fill="FFFFFF"/>
        </w:rPr>
        <w:t xml:space="preserve"> School Development </w:t>
      </w:r>
      <w:proofErr w:type="spellStart"/>
      <w:r w:rsidRPr="00352C78">
        <w:rPr>
          <w:rFonts w:ascii="Times New Roman" w:hAnsi="Times New Roman" w:cs="Times New Roman"/>
          <w:i/>
          <w:iCs/>
          <w:shd w:val="clear" w:color="auto" w:fill="FFFFFF"/>
        </w:rPr>
        <w:t>Policy</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Centre</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Discussion</w:t>
      </w:r>
      <w:proofErr w:type="spellEnd"/>
      <w:r w:rsidRPr="00352C78">
        <w:rPr>
          <w:rFonts w:ascii="Times New Roman" w:hAnsi="Times New Roman" w:cs="Times New Roman"/>
          <w:i/>
          <w:iCs/>
          <w:shd w:val="clear" w:color="auto" w:fill="FFFFFF"/>
        </w:rPr>
        <w:t xml:space="preserve"> </w:t>
      </w:r>
      <w:proofErr w:type="spellStart"/>
      <w:r w:rsidRPr="00352C78">
        <w:rPr>
          <w:rFonts w:ascii="Times New Roman" w:hAnsi="Times New Roman" w:cs="Times New Roman"/>
          <w:i/>
          <w:iCs/>
          <w:shd w:val="clear" w:color="auto" w:fill="FFFFFF"/>
        </w:rPr>
        <w:t>Paper</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39</w:t>
      </w:r>
      <w:r w:rsidRPr="00352C78">
        <w:rPr>
          <w:rFonts w:ascii="Times New Roman" w:hAnsi="Times New Roman" w:cs="Times New Roman"/>
          <w:shd w:val="clear" w:color="auto" w:fill="FFFFFF"/>
        </w:rPr>
        <w:t>.</w:t>
      </w:r>
    </w:p>
    <w:p w:rsidR="003B79DB" w:rsidRDefault="003B79DB" w:rsidP="00352C78">
      <w:pPr>
        <w:spacing w:before="120" w:after="120" w:line="360" w:lineRule="auto"/>
        <w:ind w:left="567" w:hanging="567"/>
        <w:jc w:val="both"/>
        <w:rPr>
          <w:rFonts w:ascii="Times New Roman" w:eastAsia="Times New Roman" w:hAnsi="Times New Roman" w:cs="Times New Roman"/>
          <w:lang w:eastAsia="tr-TR"/>
        </w:rPr>
      </w:pPr>
      <w:r w:rsidRPr="00352C78">
        <w:rPr>
          <w:rFonts w:ascii="Times New Roman" w:eastAsia="Times New Roman" w:hAnsi="Times New Roman" w:cs="Times New Roman"/>
          <w:lang w:eastAsia="tr-TR"/>
        </w:rPr>
        <w:t xml:space="preserve">World Bank (2003). </w:t>
      </w:r>
      <w:proofErr w:type="spellStart"/>
      <w:r w:rsidRPr="00352C78">
        <w:rPr>
          <w:rFonts w:ascii="Times New Roman" w:eastAsia="Times New Roman" w:hAnsi="Times New Roman" w:cs="Times New Roman"/>
          <w:i/>
          <w:lang w:eastAsia="tr-TR"/>
        </w:rPr>
        <w:t>Better</w:t>
      </w:r>
      <w:proofErr w:type="spell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governance</w:t>
      </w:r>
      <w:proofErr w:type="spell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for</w:t>
      </w:r>
      <w:proofErr w:type="spell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development</w:t>
      </w:r>
      <w:proofErr w:type="spellEnd"/>
      <w:r w:rsidRPr="00352C78">
        <w:rPr>
          <w:rFonts w:ascii="Times New Roman" w:eastAsia="Times New Roman" w:hAnsi="Times New Roman" w:cs="Times New Roman"/>
          <w:i/>
          <w:lang w:eastAsia="tr-TR"/>
        </w:rPr>
        <w:t xml:space="preserve"> in </w:t>
      </w:r>
      <w:proofErr w:type="spellStart"/>
      <w:r w:rsidRPr="00352C78">
        <w:rPr>
          <w:rFonts w:ascii="Times New Roman" w:eastAsia="Times New Roman" w:hAnsi="Times New Roman" w:cs="Times New Roman"/>
          <w:i/>
          <w:lang w:eastAsia="tr-TR"/>
        </w:rPr>
        <w:t>the</w:t>
      </w:r>
      <w:proofErr w:type="spell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Middle</w:t>
      </w:r>
      <w:proofErr w:type="spellEnd"/>
      <w:r w:rsidRPr="00352C78">
        <w:rPr>
          <w:rFonts w:ascii="Times New Roman" w:eastAsia="Times New Roman" w:hAnsi="Times New Roman" w:cs="Times New Roman"/>
          <w:i/>
          <w:lang w:eastAsia="tr-TR"/>
        </w:rPr>
        <w:t xml:space="preserve"> East </w:t>
      </w:r>
      <w:proofErr w:type="spellStart"/>
      <w:r w:rsidRPr="00352C78">
        <w:rPr>
          <w:rFonts w:ascii="Times New Roman" w:eastAsia="Times New Roman" w:hAnsi="Times New Roman" w:cs="Times New Roman"/>
          <w:i/>
          <w:lang w:eastAsia="tr-TR"/>
        </w:rPr>
        <w:t>and</w:t>
      </w:r>
      <w:proofErr w:type="spellEnd"/>
      <w:r w:rsidRPr="00352C78">
        <w:rPr>
          <w:rFonts w:ascii="Times New Roman" w:eastAsia="Times New Roman" w:hAnsi="Times New Roman" w:cs="Times New Roman"/>
          <w:i/>
          <w:lang w:eastAsia="tr-TR"/>
        </w:rPr>
        <w:t xml:space="preserve"> North </w:t>
      </w:r>
      <w:proofErr w:type="spellStart"/>
      <w:proofErr w:type="gramStart"/>
      <w:r w:rsidRPr="00352C78">
        <w:rPr>
          <w:rFonts w:ascii="Times New Roman" w:eastAsia="Times New Roman" w:hAnsi="Times New Roman" w:cs="Times New Roman"/>
          <w:i/>
          <w:lang w:eastAsia="tr-TR"/>
        </w:rPr>
        <w:t>Africa</w:t>
      </w:r>
      <w:proofErr w:type="spellEnd"/>
      <w:r w:rsidRPr="00352C78">
        <w:rPr>
          <w:rFonts w:ascii="Times New Roman" w:eastAsia="Times New Roman" w:hAnsi="Times New Roman" w:cs="Times New Roman"/>
          <w:i/>
          <w:lang w:eastAsia="tr-TR"/>
        </w:rPr>
        <w:t xml:space="preserve"> : </w:t>
      </w:r>
      <w:proofErr w:type="spellStart"/>
      <w:r w:rsidRPr="00352C78">
        <w:rPr>
          <w:rFonts w:ascii="Times New Roman" w:eastAsia="Times New Roman" w:hAnsi="Times New Roman" w:cs="Times New Roman"/>
          <w:i/>
          <w:lang w:eastAsia="tr-TR"/>
        </w:rPr>
        <w:t>enhancing</w:t>
      </w:r>
      <w:proofErr w:type="spellEnd"/>
      <w:proofErr w:type="gram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inclusiveness</w:t>
      </w:r>
      <w:proofErr w:type="spell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and</w:t>
      </w:r>
      <w:proofErr w:type="spellEnd"/>
      <w:r w:rsidRPr="00352C78">
        <w:rPr>
          <w:rFonts w:ascii="Times New Roman" w:eastAsia="Times New Roman" w:hAnsi="Times New Roman" w:cs="Times New Roman"/>
          <w:i/>
          <w:lang w:eastAsia="tr-TR"/>
        </w:rPr>
        <w:t xml:space="preserve"> </w:t>
      </w:r>
      <w:proofErr w:type="spellStart"/>
      <w:r w:rsidRPr="00352C78">
        <w:rPr>
          <w:rFonts w:ascii="Times New Roman" w:eastAsia="Times New Roman" w:hAnsi="Times New Roman" w:cs="Times New Roman"/>
          <w:i/>
          <w:lang w:eastAsia="tr-TR"/>
        </w:rPr>
        <w:t>accountability</w:t>
      </w:r>
      <w:proofErr w:type="spellEnd"/>
      <w:r w:rsidRPr="00352C78">
        <w:rPr>
          <w:rFonts w:ascii="Times New Roman" w:eastAsia="Times New Roman" w:hAnsi="Times New Roman" w:cs="Times New Roman"/>
          <w:i/>
          <w:lang w:eastAsia="tr-TR"/>
        </w:rPr>
        <w:t>.</w:t>
      </w:r>
      <w:r w:rsidRPr="00352C78">
        <w:rPr>
          <w:rFonts w:ascii="Times New Roman" w:eastAsia="Times New Roman" w:hAnsi="Times New Roman" w:cs="Times New Roman"/>
          <w:lang w:eastAsia="tr-TR"/>
        </w:rPr>
        <w:t xml:space="preserve"> MENA Development Report, Washington, D.C. : World Bank </w:t>
      </w:r>
      <w:proofErr w:type="spellStart"/>
      <w:r w:rsidRPr="00352C78">
        <w:rPr>
          <w:rFonts w:ascii="Times New Roman" w:eastAsia="Times New Roman" w:hAnsi="Times New Roman" w:cs="Times New Roman"/>
          <w:lang w:eastAsia="tr-TR"/>
        </w:rPr>
        <w:t>Group</w:t>
      </w:r>
      <w:proofErr w:type="spellEnd"/>
      <w:r w:rsidRPr="00352C78">
        <w:rPr>
          <w:rFonts w:ascii="Times New Roman" w:eastAsia="Times New Roman" w:hAnsi="Times New Roman" w:cs="Times New Roman"/>
          <w:lang w:eastAsia="tr-TR"/>
        </w:rPr>
        <w:t>.</w:t>
      </w:r>
    </w:p>
    <w:p w:rsidR="00924990" w:rsidRDefault="00924990" w:rsidP="00352C78">
      <w:pPr>
        <w:spacing w:before="120" w:after="120" w:line="360" w:lineRule="auto"/>
        <w:ind w:left="567" w:hanging="567"/>
        <w:jc w:val="both"/>
        <w:rPr>
          <w:rFonts w:ascii="Times New Roman" w:eastAsia="Times New Roman" w:hAnsi="Times New Roman" w:cs="Times New Roman"/>
          <w:lang w:eastAsia="tr-TR"/>
        </w:rPr>
      </w:pPr>
      <w:r w:rsidRPr="00924990">
        <w:rPr>
          <w:rFonts w:ascii="Times New Roman" w:eastAsia="Times New Roman" w:hAnsi="Times New Roman" w:cs="Times New Roman"/>
          <w:lang w:eastAsia="tr-TR"/>
        </w:rPr>
        <w:t xml:space="preserve">World Bank (1997). World Development Report: </w:t>
      </w:r>
      <w:proofErr w:type="spellStart"/>
      <w:r w:rsidRPr="00924990">
        <w:rPr>
          <w:rFonts w:ascii="Times New Roman" w:eastAsia="Times New Roman" w:hAnsi="Times New Roman" w:cs="Times New Roman"/>
          <w:lang w:eastAsia="tr-TR"/>
        </w:rPr>
        <w:t>The</w:t>
      </w:r>
      <w:proofErr w:type="spellEnd"/>
      <w:r w:rsidRPr="00924990">
        <w:rPr>
          <w:rFonts w:ascii="Times New Roman" w:eastAsia="Times New Roman" w:hAnsi="Times New Roman" w:cs="Times New Roman"/>
          <w:lang w:eastAsia="tr-TR"/>
        </w:rPr>
        <w:t xml:space="preserve"> </w:t>
      </w:r>
      <w:proofErr w:type="spellStart"/>
      <w:r w:rsidRPr="00924990">
        <w:rPr>
          <w:rFonts w:ascii="Times New Roman" w:eastAsia="Times New Roman" w:hAnsi="Times New Roman" w:cs="Times New Roman"/>
          <w:lang w:eastAsia="tr-TR"/>
        </w:rPr>
        <w:t>State</w:t>
      </w:r>
      <w:proofErr w:type="spellEnd"/>
      <w:r w:rsidRPr="00924990">
        <w:rPr>
          <w:rFonts w:ascii="Times New Roman" w:eastAsia="Times New Roman" w:hAnsi="Times New Roman" w:cs="Times New Roman"/>
          <w:lang w:eastAsia="tr-TR"/>
        </w:rPr>
        <w:t xml:space="preserve"> in a </w:t>
      </w:r>
      <w:proofErr w:type="spellStart"/>
      <w:r w:rsidRPr="00924990">
        <w:rPr>
          <w:rFonts w:ascii="Times New Roman" w:eastAsia="Times New Roman" w:hAnsi="Times New Roman" w:cs="Times New Roman"/>
          <w:lang w:eastAsia="tr-TR"/>
        </w:rPr>
        <w:t>Changing</w:t>
      </w:r>
      <w:proofErr w:type="spellEnd"/>
      <w:r w:rsidRPr="00924990">
        <w:rPr>
          <w:rFonts w:ascii="Times New Roman" w:eastAsia="Times New Roman" w:hAnsi="Times New Roman" w:cs="Times New Roman"/>
          <w:lang w:eastAsia="tr-TR"/>
        </w:rPr>
        <w:t xml:space="preserve"> World. New York: Oxford </w:t>
      </w:r>
      <w:proofErr w:type="spellStart"/>
      <w:r w:rsidRPr="00924990">
        <w:rPr>
          <w:rFonts w:ascii="Times New Roman" w:eastAsia="Times New Roman" w:hAnsi="Times New Roman" w:cs="Times New Roman"/>
          <w:lang w:eastAsia="tr-TR"/>
        </w:rPr>
        <w:t>University</w:t>
      </w:r>
      <w:proofErr w:type="spellEnd"/>
      <w:r w:rsidRPr="00924990">
        <w:rPr>
          <w:rFonts w:ascii="Times New Roman" w:eastAsia="Times New Roman" w:hAnsi="Times New Roman" w:cs="Times New Roman"/>
          <w:lang w:eastAsia="tr-TR"/>
        </w:rPr>
        <w:t xml:space="preserve"> </w:t>
      </w:r>
      <w:proofErr w:type="spellStart"/>
      <w:r w:rsidRPr="00924990">
        <w:rPr>
          <w:rFonts w:ascii="Times New Roman" w:eastAsia="Times New Roman" w:hAnsi="Times New Roman" w:cs="Times New Roman"/>
          <w:lang w:eastAsia="tr-TR"/>
        </w:rPr>
        <w:t>Press</w:t>
      </w:r>
      <w:proofErr w:type="spellEnd"/>
      <w:r w:rsidRPr="00924990">
        <w:rPr>
          <w:rFonts w:ascii="Times New Roman" w:eastAsia="Times New Roman" w:hAnsi="Times New Roman" w:cs="Times New Roman"/>
          <w:lang w:eastAsia="tr-TR"/>
        </w:rPr>
        <w:t>.</w:t>
      </w:r>
    </w:p>
    <w:p w:rsidR="003B79DB" w:rsidRPr="00352C78" w:rsidRDefault="003B79DB" w:rsidP="00352C78">
      <w:pPr>
        <w:spacing w:before="120" w:after="120" w:line="360" w:lineRule="auto"/>
        <w:ind w:left="567" w:hanging="567"/>
        <w:jc w:val="both"/>
        <w:rPr>
          <w:rFonts w:ascii="Times New Roman" w:hAnsi="Times New Roman" w:cs="Times New Roman"/>
          <w:shd w:val="clear" w:color="auto" w:fill="FFFFFF"/>
        </w:rPr>
      </w:pPr>
      <w:r w:rsidRPr="00352C78">
        <w:rPr>
          <w:rFonts w:ascii="Times New Roman" w:hAnsi="Times New Roman" w:cs="Times New Roman"/>
          <w:shd w:val="clear" w:color="auto" w:fill="FFFFFF"/>
        </w:rPr>
        <w:t>Yaşar, E. (2021). İhracat Çeşitlendirmesinin Belirleyicileri: Seçilmiş Ülkeler İçin Dinamik Panel Veri Analizi. </w:t>
      </w:r>
      <w:r w:rsidRPr="00352C78">
        <w:rPr>
          <w:rFonts w:ascii="Times New Roman" w:hAnsi="Times New Roman" w:cs="Times New Roman"/>
          <w:i/>
          <w:iCs/>
          <w:shd w:val="clear" w:color="auto" w:fill="FFFFFF"/>
        </w:rPr>
        <w:t>Anemon Muş Alparslan Üniversitesi Sosyal Bilimler Dergisi</w:t>
      </w:r>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9</w:t>
      </w:r>
      <w:r w:rsidRPr="00352C78">
        <w:rPr>
          <w:rFonts w:ascii="Times New Roman" w:hAnsi="Times New Roman" w:cs="Times New Roman"/>
          <w:shd w:val="clear" w:color="auto" w:fill="FFFFFF"/>
        </w:rPr>
        <w:t>(4), 1039-1054.</w:t>
      </w:r>
    </w:p>
    <w:p w:rsidR="00F76D3D" w:rsidRDefault="003B79DB" w:rsidP="00352C78">
      <w:pPr>
        <w:spacing w:before="120" w:after="120" w:line="360" w:lineRule="auto"/>
        <w:ind w:left="567" w:hanging="567"/>
        <w:jc w:val="both"/>
        <w:rPr>
          <w:rFonts w:ascii="Times New Roman" w:hAnsi="Times New Roman" w:cs="Times New Roman"/>
          <w:shd w:val="clear" w:color="auto" w:fill="FFFFFF"/>
        </w:rPr>
      </w:pPr>
      <w:proofErr w:type="spellStart"/>
      <w:r w:rsidRPr="00352C78">
        <w:rPr>
          <w:rFonts w:ascii="Times New Roman" w:hAnsi="Times New Roman" w:cs="Times New Roman"/>
          <w:shd w:val="clear" w:color="auto" w:fill="FFFFFF"/>
        </w:rPr>
        <w:t>Zhang</w:t>
      </w:r>
      <w:proofErr w:type="spellEnd"/>
      <w:r w:rsidRPr="00352C78">
        <w:rPr>
          <w:rFonts w:ascii="Times New Roman" w:hAnsi="Times New Roman" w:cs="Times New Roman"/>
          <w:shd w:val="clear" w:color="auto" w:fill="FFFFFF"/>
        </w:rPr>
        <w:t xml:space="preserve">, D. (2024). </w:t>
      </w:r>
      <w:proofErr w:type="spellStart"/>
      <w:r w:rsidRPr="00352C78">
        <w:rPr>
          <w:rFonts w:ascii="Times New Roman" w:hAnsi="Times New Roman" w:cs="Times New Roman"/>
          <w:shd w:val="clear" w:color="auto" w:fill="FFFFFF"/>
        </w:rPr>
        <w:t>Draining</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the</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swamp</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Populist</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leadership</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and</w:t>
      </w:r>
      <w:proofErr w:type="spellEnd"/>
      <w:r w:rsidRPr="00352C78">
        <w:rPr>
          <w:rFonts w:ascii="Times New Roman" w:hAnsi="Times New Roman" w:cs="Times New Roman"/>
          <w:shd w:val="clear" w:color="auto" w:fill="FFFFFF"/>
        </w:rPr>
        <w:t xml:space="preserve"> </w:t>
      </w:r>
      <w:proofErr w:type="spellStart"/>
      <w:r w:rsidRPr="00352C78">
        <w:rPr>
          <w:rFonts w:ascii="Times New Roman" w:hAnsi="Times New Roman" w:cs="Times New Roman"/>
          <w:shd w:val="clear" w:color="auto" w:fill="FFFFFF"/>
        </w:rPr>
        <w:t>corruption</w:t>
      </w:r>
      <w:proofErr w:type="spellEnd"/>
      <w:r w:rsidRPr="00352C78">
        <w:rPr>
          <w:rFonts w:ascii="Times New Roman" w:hAnsi="Times New Roman" w:cs="Times New Roman"/>
          <w:shd w:val="clear" w:color="auto" w:fill="FFFFFF"/>
        </w:rPr>
        <w:t>. </w:t>
      </w:r>
      <w:proofErr w:type="spellStart"/>
      <w:r w:rsidRPr="00352C78">
        <w:rPr>
          <w:rFonts w:ascii="Times New Roman" w:hAnsi="Times New Roman" w:cs="Times New Roman"/>
          <w:i/>
          <w:iCs/>
          <w:shd w:val="clear" w:color="auto" w:fill="FFFFFF"/>
        </w:rPr>
        <w:t>Governance</w:t>
      </w:r>
      <w:proofErr w:type="spellEnd"/>
      <w:r w:rsidRPr="00352C78">
        <w:rPr>
          <w:rFonts w:ascii="Times New Roman" w:hAnsi="Times New Roman" w:cs="Times New Roman"/>
          <w:shd w:val="clear" w:color="auto" w:fill="FFFFFF"/>
        </w:rPr>
        <w:t>, </w:t>
      </w:r>
      <w:r w:rsidRPr="00352C78">
        <w:rPr>
          <w:rFonts w:ascii="Times New Roman" w:hAnsi="Times New Roman" w:cs="Times New Roman"/>
          <w:i/>
          <w:iCs/>
          <w:shd w:val="clear" w:color="auto" w:fill="FFFFFF"/>
        </w:rPr>
        <w:t>37</w:t>
      </w:r>
      <w:r w:rsidRPr="00352C78">
        <w:rPr>
          <w:rFonts w:ascii="Times New Roman" w:hAnsi="Times New Roman" w:cs="Times New Roman"/>
          <w:shd w:val="clear" w:color="auto" w:fill="FFFFFF"/>
        </w:rPr>
        <w:t>(4), 1141-1161.</w:t>
      </w:r>
    </w:p>
    <w:sectPr w:rsidR="00F76D3D" w:rsidSect="00352C78">
      <w:footerReference w:type="default" r:id="rId1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2780" w:rsidRDefault="00042780" w:rsidP="00352C78">
      <w:pPr>
        <w:spacing w:after="0" w:line="240" w:lineRule="auto"/>
      </w:pPr>
      <w:r>
        <w:separator/>
      </w:r>
    </w:p>
  </w:endnote>
  <w:endnote w:type="continuationSeparator" w:id="0">
    <w:p w:rsidR="00042780" w:rsidRDefault="00042780" w:rsidP="00352C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6145617"/>
      <w:docPartObj>
        <w:docPartGallery w:val="Page Numbers (Bottom of Page)"/>
        <w:docPartUnique/>
      </w:docPartObj>
    </w:sdtPr>
    <w:sdtContent>
      <w:p w:rsidR="001858DF" w:rsidRDefault="001858DF">
        <w:pPr>
          <w:pStyle w:val="Altbilgi"/>
          <w:jc w:val="right"/>
        </w:pPr>
        <w:r>
          <w:fldChar w:fldCharType="begin"/>
        </w:r>
        <w:r>
          <w:instrText>PAGE   \* MERGEFORMAT</w:instrText>
        </w:r>
        <w:r>
          <w:fldChar w:fldCharType="separate"/>
        </w:r>
        <w:r w:rsidR="00B126CC">
          <w:rPr>
            <w:noProof/>
          </w:rPr>
          <w:t>12</w:t>
        </w:r>
        <w:r>
          <w:fldChar w:fldCharType="end"/>
        </w:r>
      </w:p>
    </w:sdtContent>
  </w:sdt>
  <w:p w:rsidR="001858DF" w:rsidRDefault="001858DF">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2780" w:rsidRDefault="00042780" w:rsidP="00352C78">
      <w:pPr>
        <w:spacing w:after="0" w:line="240" w:lineRule="auto"/>
      </w:pPr>
      <w:r>
        <w:separator/>
      </w:r>
    </w:p>
  </w:footnote>
  <w:footnote w:type="continuationSeparator" w:id="0">
    <w:p w:rsidR="00042780" w:rsidRDefault="00042780" w:rsidP="00352C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10179"/>
    <w:multiLevelType w:val="multilevel"/>
    <w:tmpl w:val="55840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E5D1AA2"/>
    <w:multiLevelType w:val="multilevel"/>
    <w:tmpl w:val="DC728B3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215A90"/>
    <w:multiLevelType w:val="multilevel"/>
    <w:tmpl w:val="F9A00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984502"/>
    <w:multiLevelType w:val="multilevel"/>
    <w:tmpl w:val="31E2F7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4436A8F"/>
    <w:multiLevelType w:val="hybridMultilevel"/>
    <w:tmpl w:val="7F8A7188"/>
    <w:lvl w:ilvl="0" w:tplc="041F0001">
      <w:start w:val="1"/>
      <w:numFmt w:val="bullet"/>
      <w:lvlText w:val=""/>
      <w:lvlJc w:val="left"/>
      <w:pPr>
        <w:ind w:left="1364" w:hanging="360"/>
      </w:pPr>
      <w:rPr>
        <w:rFonts w:ascii="Symbol" w:hAnsi="Symbol" w:hint="default"/>
      </w:rPr>
    </w:lvl>
    <w:lvl w:ilvl="1" w:tplc="041F0003" w:tentative="1">
      <w:start w:val="1"/>
      <w:numFmt w:val="bullet"/>
      <w:lvlText w:val="o"/>
      <w:lvlJc w:val="left"/>
      <w:pPr>
        <w:ind w:left="2084" w:hanging="360"/>
      </w:pPr>
      <w:rPr>
        <w:rFonts w:ascii="Courier New" w:hAnsi="Courier New" w:cs="Courier New" w:hint="default"/>
      </w:rPr>
    </w:lvl>
    <w:lvl w:ilvl="2" w:tplc="041F0005" w:tentative="1">
      <w:start w:val="1"/>
      <w:numFmt w:val="bullet"/>
      <w:lvlText w:val=""/>
      <w:lvlJc w:val="left"/>
      <w:pPr>
        <w:ind w:left="2804" w:hanging="360"/>
      </w:pPr>
      <w:rPr>
        <w:rFonts w:ascii="Wingdings" w:hAnsi="Wingdings" w:hint="default"/>
      </w:rPr>
    </w:lvl>
    <w:lvl w:ilvl="3" w:tplc="041F0001" w:tentative="1">
      <w:start w:val="1"/>
      <w:numFmt w:val="bullet"/>
      <w:lvlText w:val=""/>
      <w:lvlJc w:val="left"/>
      <w:pPr>
        <w:ind w:left="3524" w:hanging="360"/>
      </w:pPr>
      <w:rPr>
        <w:rFonts w:ascii="Symbol" w:hAnsi="Symbol" w:hint="default"/>
      </w:rPr>
    </w:lvl>
    <w:lvl w:ilvl="4" w:tplc="041F0003" w:tentative="1">
      <w:start w:val="1"/>
      <w:numFmt w:val="bullet"/>
      <w:lvlText w:val="o"/>
      <w:lvlJc w:val="left"/>
      <w:pPr>
        <w:ind w:left="4244" w:hanging="360"/>
      </w:pPr>
      <w:rPr>
        <w:rFonts w:ascii="Courier New" w:hAnsi="Courier New" w:cs="Courier New" w:hint="default"/>
      </w:rPr>
    </w:lvl>
    <w:lvl w:ilvl="5" w:tplc="041F0005" w:tentative="1">
      <w:start w:val="1"/>
      <w:numFmt w:val="bullet"/>
      <w:lvlText w:val=""/>
      <w:lvlJc w:val="left"/>
      <w:pPr>
        <w:ind w:left="4964" w:hanging="360"/>
      </w:pPr>
      <w:rPr>
        <w:rFonts w:ascii="Wingdings" w:hAnsi="Wingdings" w:hint="default"/>
      </w:rPr>
    </w:lvl>
    <w:lvl w:ilvl="6" w:tplc="041F0001" w:tentative="1">
      <w:start w:val="1"/>
      <w:numFmt w:val="bullet"/>
      <w:lvlText w:val=""/>
      <w:lvlJc w:val="left"/>
      <w:pPr>
        <w:ind w:left="5684" w:hanging="360"/>
      </w:pPr>
      <w:rPr>
        <w:rFonts w:ascii="Symbol" w:hAnsi="Symbol" w:hint="default"/>
      </w:rPr>
    </w:lvl>
    <w:lvl w:ilvl="7" w:tplc="041F0003" w:tentative="1">
      <w:start w:val="1"/>
      <w:numFmt w:val="bullet"/>
      <w:lvlText w:val="o"/>
      <w:lvlJc w:val="left"/>
      <w:pPr>
        <w:ind w:left="6404" w:hanging="360"/>
      </w:pPr>
      <w:rPr>
        <w:rFonts w:ascii="Courier New" w:hAnsi="Courier New" w:cs="Courier New" w:hint="default"/>
      </w:rPr>
    </w:lvl>
    <w:lvl w:ilvl="8" w:tplc="041F0005" w:tentative="1">
      <w:start w:val="1"/>
      <w:numFmt w:val="bullet"/>
      <w:lvlText w:val=""/>
      <w:lvlJc w:val="left"/>
      <w:pPr>
        <w:ind w:left="7124" w:hanging="360"/>
      </w:pPr>
      <w:rPr>
        <w:rFonts w:ascii="Wingdings" w:hAnsi="Wingdings" w:hint="default"/>
      </w:rPr>
    </w:lvl>
  </w:abstractNum>
  <w:abstractNum w:abstractNumId="5">
    <w:nsid w:val="28447892"/>
    <w:multiLevelType w:val="multilevel"/>
    <w:tmpl w:val="8EFC0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71C7EDB"/>
    <w:multiLevelType w:val="hybridMultilevel"/>
    <w:tmpl w:val="20E8C6B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3ECC63A0"/>
    <w:multiLevelType w:val="multilevel"/>
    <w:tmpl w:val="7D4A19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10C223B"/>
    <w:multiLevelType w:val="hybridMultilevel"/>
    <w:tmpl w:val="C11AA8AE"/>
    <w:lvl w:ilvl="0" w:tplc="041F0001">
      <w:start w:val="1"/>
      <w:numFmt w:val="bullet"/>
      <w:lvlText w:val=""/>
      <w:lvlJc w:val="left"/>
      <w:pPr>
        <w:ind w:left="1364" w:hanging="360"/>
      </w:pPr>
      <w:rPr>
        <w:rFonts w:ascii="Symbol" w:hAnsi="Symbol" w:hint="default"/>
      </w:rPr>
    </w:lvl>
    <w:lvl w:ilvl="1" w:tplc="041F0003" w:tentative="1">
      <w:start w:val="1"/>
      <w:numFmt w:val="bullet"/>
      <w:lvlText w:val="o"/>
      <w:lvlJc w:val="left"/>
      <w:pPr>
        <w:ind w:left="2084" w:hanging="360"/>
      </w:pPr>
      <w:rPr>
        <w:rFonts w:ascii="Courier New" w:hAnsi="Courier New" w:cs="Courier New" w:hint="default"/>
      </w:rPr>
    </w:lvl>
    <w:lvl w:ilvl="2" w:tplc="041F0005" w:tentative="1">
      <w:start w:val="1"/>
      <w:numFmt w:val="bullet"/>
      <w:lvlText w:val=""/>
      <w:lvlJc w:val="left"/>
      <w:pPr>
        <w:ind w:left="2804" w:hanging="360"/>
      </w:pPr>
      <w:rPr>
        <w:rFonts w:ascii="Wingdings" w:hAnsi="Wingdings" w:hint="default"/>
      </w:rPr>
    </w:lvl>
    <w:lvl w:ilvl="3" w:tplc="041F0001" w:tentative="1">
      <w:start w:val="1"/>
      <w:numFmt w:val="bullet"/>
      <w:lvlText w:val=""/>
      <w:lvlJc w:val="left"/>
      <w:pPr>
        <w:ind w:left="3524" w:hanging="360"/>
      </w:pPr>
      <w:rPr>
        <w:rFonts w:ascii="Symbol" w:hAnsi="Symbol" w:hint="default"/>
      </w:rPr>
    </w:lvl>
    <w:lvl w:ilvl="4" w:tplc="041F0003" w:tentative="1">
      <w:start w:val="1"/>
      <w:numFmt w:val="bullet"/>
      <w:lvlText w:val="o"/>
      <w:lvlJc w:val="left"/>
      <w:pPr>
        <w:ind w:left="4244" w:hanging="360"/>
      </w:pPr>
      <w:rPr>
        <w:rFonts w:ascii="Courier New" w:hAnsi="Courier New" w:cs="Courier New" w:hint="default"/>
      </w:rPr>
    </w:lvl>
    <w:lvl w:ilvl="5" w:tplc="041F0005" w:tentative="1">
      <w:start w:val="1"/>
      <w:numFmt w:val="bullet"/>
      <w:lvlText w:val=""/>
      <w:lvlJc w:val="left"/>
      <w:pPr>
        <w:ind w:left="4964" w:hanging="360"/>
      </w:pPr>
      <w:rPr>
        <w:rFonts w:ascii="Wingdings" w:hAnsi="Wingdings" w:hint="default"/>
      </w:rPr>
    </w:lvl>
    <w:lvl w:ilvl="6" w:tplc="041F0001" w:tentative="1">
      <w:start w:val="1"/>
      <w:numFmt w:val="bullet"/>
      <w:lvlText w:val=""/>
      <w:lvlJc w:val="left"/>
      <w:pPr>
        <w:ind w:left="5684" w:hanging="360"/>
      </w:pPr>
      <w:rPr>
        <w:rFonts w:ascii="Symbol" w:hAnsi="Symbol" w:hint="default"/>
      </w:rPr>
    </w:lvl>
    <w:lvl w:ilvl="7" w:tplc="041F0003" w:tentative="1">
      <w:start w:val="1"/>
      <w:numFmt w:val="bullet"/>
      <w:lvlText w:val="o"/>
      <w:lvlJc w:val="left"/>
      <w:pPr>
        <w:ind w:left="6404" w:hanging="360"/>
      </w:pPr>
      <w:rPr>
        <w:rFonts w:ascii="Courier New" w:hAnsi="Courier New" w:cs="Courier New" w:hint="default"/>
      </w:rPr>
    </w:lvl>
    <w:lvl w:ilvl="8" w:tplc="041F0005" w:tentative="1">
      <w:start w:val="1"/>
      <w:numFmt w:val="bullet"/>
      <w:lvlText w:val=""/>
      <w:lvlJc w:val="left"/>
      <w:pPr>
        <w:ind w:left="7124" w:hanging="360"/>
      </w:pPr>
      <w:rPr>
        <w:rFonts w:ascii="Wingdings" w:hAnsi="Wingdings" w:hint="default"/>
      </w:rPr>
    </w:lvl>
  </w:abstractNum>
  <w:abstractNum w:abstractNumId="9">
    <w:nsid w:val="496742C9"/>
    <w:multiLevelType w:val="hybridMultilevel"/>
    <w:tmpl w:val="B8AE9658"/>
    <w:lvl w:ilvl="0" w:tplc="041F0001">
      <w:start w:val="1"/>
      <w:numFmt w:val="bullet"/>
      <w:lvlText w:val=""/>
      <w:lvlJc w:val="left"/>
      <w:pPr>
        <w:ind w:left="1364" w:hanging="360"/>
      </w:pPr>
      <w:rPr>
        <w:rFonts w:ascii="Symbol" w:hAnsi="Symbol" w:hint="default"/>
      </w:rPr>
    </w:lvl>
    <w:lvl w:ilvl="1" w:tplc="041F0003" w:tentative="1">
      <w:start w:val="1"/>
      <w:numFmt w:val="bullet"/>
      <w:lvlText w:val="o"/>
      <w:lvlJc w:val="left"/>
      <w:pPr>
        <w:ind w:left="2084" w:hanging="360"/>
      </w:pPr>
      <w:rPr>
        <w:rFonts w:ascii="Courier New" w:hAnsi="Courier New" w:cs="Courier New" w:hint="default"/>
      </w:rPr>
    </w:lvl>
    <w:lvl w:ilvl="2" w:tplc="041F0005" w:tentative="1">
      <w:start w:val="1"/>
      <w:numFmt w:val="bullet"/>
      <w:lvlText w:val=""/>
      <w:lvlJc w:val="left"/>
      <w:pPr>
        <w:ind w:left="2804" w:hanging="360"/>
      </w:pPr>
      <w:rPr>
        <w:rFonts w:ascii="Wingdings" w:hAnsi="Wingdings" w:hint="default"/>
      </w:rPr>
    </w:lvl>
    <w:lvl w:ilvl="3" w:tplc="041F0001" w:tentative="1">
      <w:start w:val="1"/>
      <w:numFmt w:val="bullet"/>
      <w:lvlText w:val=""/>
      <w:lvlJc w:val="left"/>
      <w:pPr>
        <w:ind w:left="3524" w:hanging="360"/>
      </w:pPr>
      <w:rPr>
        <w:rFonts w:ascii="Symbol" w:hAnsi="Symbol" w:hint="default"/>
      </w:rPr>
    </w:lvl>
    <w:lvl w:ilvl="4" w:tplc="041F0003" w:tentative="1">
      <w:start w:val="1"/>
      <w:numFmt w:val="bullet"/>
      <w:lvlText w:val="o"/>
      <w:lvlJc w:val="left"/>
      <w:pPr>
        <w:ind w:left="4244" w:hanging="360"/>
      </w:pPr>
      <w:rPr>
        <w:rFonts w:ascii="Courier New" w:hAnsi="Courier New" w:cs="Courier New" w:hint="default"/>
      </w:rPr>
    </w:lvl>
    <w:lvl w:ilvl="5" w:tplc="041F0005" w:tentative="1">
      <w:start w:val="1"/>
      <w:numFmt w:val="bullet"/>
      <w:lvlText w:val=""/>
      <w:lvlJc w:val="left"/>
      <w:pPr>
        <w:ind w:left="4964" w:hanging="360"/>
      </w:pPr>
      <w:rPr>
        <w:rFonts w:ascii="Wingdings" w:hAnsi="Wingdings" w:hint="default"/>
      </w:rPr>
    </w:lvl>
    <w:lvl w:ilvl="6" w:tplc="041F0001" w:tentative="1">
      <w:start w:val="1"/>
      <w:numFmt w:val="bullet"/>
      <w:lvlText w:val=""/>
      <w:lvlJc w:val="left"/>
      <w:pPr>
        <w:ind w:left="5684" w:hanging="360"/>
      </w:pPr>
      <w:rPr>
        <w:rFonts w:ascii="Symbol" w:hAnsi="Symbol" w:hint="default"/>
      </w:rPr>
    </w:lvl>
    <w:lvl w:ilvl="7" w:tplc="041F0003" w:tentative="1">
      <w:start w:val="1"/>
      <w:numFmt w:val="bullet"/>
      <w:lvlText w:val="o"/>
      <w:lvlJc w:val="left"/>
      <w:pPr>
        <w:ind w:left="6404" w:hanging="360"/>
      </w:pPr>
      <w:rPr>
        <w:rFonts w:ascii="Courier New" w:hAnsi="Courier New" w:cs="Courier New" w:hint="default"/>
      </w:rPr>
    </w:lvl>
    <w:lvl w:ilvl="8" w:tplc="041F0005" w:tentative="1">
      <w:start w:val="1"/>
      <w:numFmt w:val="bullet"/>
      <w:lvlText w:val=""/>
      <w:lvlJc w:val="left"/>
      <w:pPr>
        <w:ind w:left="7124" w:hanging="360"/>
      </w:pPr>
      <w:rPr>
        <w:rFonts w:ascii="Wingdings" w:hAnsi="Wingdings" w:hint="default"/>
      </w:rPr>
    </w:lvl>
  </w:abstractNum>
  <w:abstractNum w:abstractNumId="10">
    <w:nsid w:val="58C66CFD"/>
    <w:multiLevelType w:val="hybridMultilevel"/>
    <w:tmpl w:val="B2D4030C"/>
    <w:lvl w:ilvl="0" w:tplc="041F000B">
      <w:start w:val="1"/>
      <w:numFmt w:val="bullet"/>
      <w:lvlText w:val=""/>
      <w:lvlJc w:val="left"/>
      <w:pPr>
        <w:ind w:left="1004" w:hanging="360"/>
      </w:pPr>
      <w:rPr>
        <w:rFonts w:ascii="Wingdings" w:hAnsi="Wingdings" w:hint="default"/>
      </w:rPr>
    </w:lvl>
    <w:lvl w:ilvl="1" w:tplc="041F0003" w:tentative="1">
      <w:start w:val="1"/>
      <w:numFmt w:val="bullet"/>
      <w:lvlText w:val="o"/>
      <w:lvlJc w:val="left"/>
      <w:pPr>
        <w:ind w:left="1724" w:hanging="360"/>
      </w:pPr>
      <w:rPr>
        <w:rFonts w:ascii="Courier New" w:hAnsi="Courier New" w:cs="Courier New" w:hint="default"/>
      </w:rPr>
    </w:lvl>
    <w:lvl w:ilvl="2" w:tplc="041F0005" w:tentative="1">
      <w:start w:val="1"/>
      <w:numFmt w:val="bullet"/>
      <w:lvlText w:val=""/>
      <w:lvlJc w:val="left"/>
      <w:pPr>
        <w:ind w:left="2444" w:hanging="360"/>
      </w:pPr>
      <w:rPr>
        <w:rFonts w:ascii="Wingdings" w:hAnsi="Wingdings" w:hint="default"/>
      </w:rPr>
    </w:lvl>
    <w:lvl w:ilvl="3" w:tplc="041F0001" w:tentative="1">
      <w:start w:val="1"/>
      <w:numFmt w:val="bullet"/>
      <w:lvlText w:val=""/>
      <w:lvlJc w:val="left"/>
      <w:pPr>
        <w:ind w:left="3164" w:hanging="360"/>
      </w:pPr>
      <w:rPr>
        <w:rFonts w:ascii="Symbol" w:hAnsi="Symbol" w:hint="default"/>
      </w:rPr>
    </w:lvl>
    <w:lvl w:ilvl="4" w:tplc="041F0003" w:tentative="1">
      <w:start w:val="1"/>
      <w:numFmt w:val="bullet"/>
      <w:lvlText w:val="o"/>
      <w:lvlJc w:val="left"/>
      <w:pPr>
        <w:ind w:left="3884" w:hanging="360"/>
      </w:pPr>
      <w:rPr>
        <w:rFonts w:ascii="Courier New" w:hAnsi="Courier New" w:cs="Courier New" w:hint="default"/>
      </w:rPr>
    </w:lvl>
    <w:lvl w:ilvl="5" w:tplc="041F0005" w:tentative="1">
      <w:start w:val="1"/>
      <w:numFmt w:val="bullet"/>
      <w:lvlText w:val=""/>
      <w:lvlJc w:val="left"/>
      <w:pPr>
        <w:ind w:left="4604" w:hanging="360"/>
      </w:pPr>
      <w:rPr>
        <w:rFonts w:ascii="Wingdings" w:hAnsi="Wingdings" w:hint="default"/>
      </w:rPr>
    </w:lvl>
    <w:lvl w:ilvl="6" w:tplc="041F0001" w:tentative="1">
      <w:start w:val="1"/>
      <w:numFmt w:val="bullet"/>
      <w:lvlText w:val=""/>
      <w:lvlJc w:val="left"/>
      <w:pPr>
        <w:ind w:left="5324" w:hanging="360"/>
      </w:pPr>
      <w:rPr>
        <w:rFonts w:ascii="Symbol" w:hAnsi="Symbol" w:hint="default"/>
      </w:rPr>
    </w:lvl>
    <w:lvl w:ilvl="7" w:tplc="041F0003" w:tentative="1">
      <w:start w:val="1"/>
      <w:numFmt w:val="bullet"/>
      <w:lvlText w:val="o"/>
      <w:lvlJc w:val="left"/>
      <w:pPr>
        <w:ind w:left="6044" w:hanging="360"/>
      </w:pPr>
      <w:rPr>
        <w:rFonts w:ascii="Courier New" w:hAnsi="Courier New" w:cs="Courier New" w:hint="default"/>
      </w:rPr>
    </w:lvl>
    <w:lvl w:ilvl="8" w:tplc="041F0005" w:tentative="1">
      <w:start w:val="1"/>
      <w:numFmt w:val="bullet"/>
      <w:lvlText w:val=""/>
      <w:lvlJc w:val="left"/>
      <w:pPr>
        <w:ind w:left="6764" w:hanging="360"/>
      </w:pPr>
      <w:rPr>
        <w:rFonts w:ascii="Wingdings" w:hAnsi="Wingdings" w:hint="default"/>
      </w:rPr>
    </w:lvl>
  </w:abstractNum>
  <w:abstractNum w:abstractNumId="11">
    <w:nsid w:val="5FDC3C5D"/>
    <w:multiLevelType w:val="hybridMultilevel"/>
    <w:tmpl w:val="FE78FB20"/>
    <w:lvl w:ilvl="0" w:tplc="041F0001">
      <w:start w:val="1"/>
      <w:numFmt w:val="bullet"/>
      <w:lvlText w:val=""/>
      <w:lvlJc w:val="left"/>
      <w:pPr>
        <w:ind w:left="1364" w:hanging="360"/>
      </w:pPr>
      <w:rPr>
        <w:rFonts w:ascii="Symbol" w:hAnsi="Symbol" w:hint="default"/>
      </w:rPr>
    </w:lvl>
    <w:lvl w:ilvl="1" w:tplc="041F0003" w:tentative="1">
      <w:start w:val="1"/>
      <w:numFmt w:val="bullet"/>
      <w:lvlText w:val="o"/>
      <w:lvlJc w:val="left"/>
      <w:pPr>
        <w:ind w:left="2084" w:hanging="360"/>
      </w:pPr>
      <w:rPr>
        <w:rFonts w:ascii="Courier New" w:hAnsi="Courier New" w:cs="Courier New" w:hint="default"/>
      </w:rPr>
    </w:lvl>
    <w:lvl w:ilvl="2" w:tplc="041F0005" w:tentative="1">
      <w:start w:val="1"/>
      <w:numFmt w:val="bullet"/>
      <w:lvlText w:val=""/>
      <w:lvlJc w:val="left"/>
      <w:pPr>
        <w:ind w:left="2804" w:hanging="360"/>
      </w:pPr>
      <w:rPr>
        <w:rFonts w:ascii="Wingdings" w:hAnsi="Wingdings" w:hint="default"/>
      </w:rPr>
    </w:lvl>
    <w:lvl w:ilvl="3" w:tplc="041F0001" w:tentative="1">
      <w:start w:val="1"/>
      <w:numFmt w:val="bullet"/>
      <w:lvlText w:val=""/>
      <w:lvlJc w:val="left"/>
      <w:pPr>
        <w:ind w:left="3524" w:hanging="360"/>
      </w:pPr>
      <w:rPr>
        <w:rFonts w:ascii="Symbol" w:hAnsi="Symbol" w:hint="default"/>
      </w:rPr>
    </w:lvl>
    <w:lvl w:ilvl="4" w:tplc="041F0003" w:tentative="1">
      <w:start w:val="1"/>
      <w:numFmt w:val="bullet"/>
      <w:lvlText w:val="o"/>
      <w:lvlJc w:val="left"/>
      <w:pPr>
        <w:ind w:left="4244" w:hanging="360"/>
      </w:pPr>
      <w:rPr>
        <w:rFonts w:ascii="Courier New" w:hAnsi="Courier New" w:cs="Courier New" w:hint="default"/>
      </w:rPr>
    </w:lvl>
    <w:lvl w:ilvl="5" w:tplc="041F0005" w:tentative="1">
      <w:start w:val="1"/>
      <w:numFmt w:val="bullet"/>
      <w:lvlText w:val=""/>
      <w:lvlJc w:val="left"/>
      <w:pPr>
        <w:ind w:left="4964" w:hanging="360"/>
      </w:pPr>
      <w:rPr>
        <w:rFonts w:ascii="Wingdings" w:hAnsi="Wingdings" w:hint="default"/>
      </w:rPr>
    </w:lvl>
    <w:lvl w:ilvl="6" w:tplc="041F0001" w:tentative="1">
      <w:start w:val="1"/>
      <w:numFmt w:val="bullet"/>
      <w:lvlText w:val=""/>
      <w:lvlJc w:val="left"/>
      <w:pPr>
        <w:ind w:left="5684" w:hanging="360"/>
      </w:pPr>
      <w:rPr>
        <w:rFonts w:ascii="Symbol" w:hAnsi="Symbol" w:hint="default"/>
      </w:rPr>
    </w:lvl>
    <w:lvl w:ilvl="7" w:tplc="041F0003" w:tentative="1">
      <w:start w:val="1"/>
      <w:numFmt w:val="bullet"/>
      <w:lvlText w:val="o"/>
      <w:lvlJc w:val="left"/>
      <w:pPr>
        <w:ind w:left="6404" w:hanging="360"/>
      </w:pPr>
      <w:rPr>
        <w:rFonts w:ascii="Courier New" w:hAnsi="Courier New" w:cs="Courier New" w:hint="default"/>
      </w:rPr>
    </w:lvl>
    <w:lvl w:ilvl="8" w:tplc="041F0005" w:tentative="1">
      <w:start w:val="1"/>
      <w:numFmt w:val="bullet"/>
      <w:lvlText w:val=""/>
      <w:lvlJc w:val="left"/>
      <w:pPr>
        <w:ind w:left="7124" w:hanging="360"/>
      </w:pPr>
      <w:rPr>
        <w:rFonts w:ascii="Wingdings" w:hAnsi="Wingdings" w:hint="default"/>
      </w:rPr>
    </w:lvl>
  </w:abstractNum>
  <w:abstractNum w:abstractNumId="12">
    <w:nsid w:val="658A2AA4"/>
    <w:multiLevelType w:val="multilevel"/>
    <w:tmpl w:val="FD427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0B46C0B"/>
    <w:multiLevelType w:val="hybridMultilevel"/>
    <w:tmpl w:val="47E23D0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7"/>
  </w:num>
  <w:num w:numId="4">
    <w:abstractNumId w:val="0"/>
  </w:num>
  <w:num w:numId="5">
    <w:abstractNumId w:val="1"/>
  </w:num>
  <w:num w:numId="6">
    <w:abstractNumId w:val="2"/>
  </w:num>
  <w:num w:numId="7">
    <w:abstractNumId w:val="5"/>
  </w:num>
  <w:num w:numId="8">
    <w:abstractNumId w:val="6"/>
  </w:num>
  <w:num w:numId="9">
    <w:abstractNumId w:val="13"/>
  </w:num>
  <w:num w:numId="10">
    <w:abstractNumId w:val="9"/>
  </w:num>
  <w:num w:numId="11">
    <w:abstractNumId w:val="8"/>
  </w:num>
  <w:num w:numId="12">
    <w:abstractNumId w:val="4"/>
  </w:num>
  <w:num w:numId="13">
    <w:abstractNumId w:val="1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97E"/>
    <w:rsid w:val="00013C38"/>
    <w:rsid w:val="0002384D"/>
    <w:rsid w:val="00024869"/>
    <w:rsid w:val="000363FE"/>
    <w:rsid w:val="00042780"/>
    <w:rsid w:val="00044F90"/>
    <w:rsid w:val="000B611B"/>
    <w:rsid w:val="001120E9"/>
    <w:rsid w:val="00115F15"/>
    <w:rsid w:val="00133188"/>
    <w:rsid w:val="001858DF"/>
    <w:rsid w:val="00192777"/>
    <w:rsid w:val="001A1F01"/>
    <w:rsid w:val="001B0C25"/>
    <w:rsid w:val="001D2B1C"/>
    <w:rsid w:val="001D49F2"/>
    <w:rsid w:val="002830F3"/>
    <w:rsid w:val="00284723"/>
    <w:rsid w:val="002A093C"/>
    <w:rsid w:val="002B04A5"/>
    <w:rsid w:val="00316EE2"/>
    <w:rsid w:val="00331F0D"/>
    <w:rsid w:val="00352C78"/>
    <w:rsid w:val="00363AE8"/>
    <w:rsid w:val="00372476"/>
    <w:rsid w:val="003B79DB"/>
    <w:rsid w:val="003C5A74"/>
    <w:rsid w:val="003C73D4"/>
    <w:rsid w:val="003D0ACE"/>
    <w:rsid w:val="003D2A72"/>
    <w:rsid w:val="004536AD"/>
    <w:rsid w:val="00486977"/>
    <w:rsid w:val="004936C4"/>
    <w:rsid w:val="004B5A9A"/>
    <w:rsid w:val="004C4F6D"/>
    <w:rsid w:val="004D133F"/>
    <w:rsid w:val="00523AEF"/>
    <w:rsid w:val="005459A3"/>
    <w:rsid w:val="00552FD0"/>
    <w:rsid w:val="00583556"/>
    <w:rsid w:val="00584863"/>
    <w:rsid w:val="005907BA"/>
    <w:rsid w:val="00594339"/>
    <w:rsid w:val="005A50B2"/>
    <w:rsid w:val="005B0BB4"/>
    <w:rsid w:val="005C55D4"/>
    <w:rsid w:val="00623933"/>
    <w:rsid w:val="006513CB"/>
    <w:rsid w:val="00670C57"/>
    <w:rsid w:val="006814D2"/>
    <w:rsid w:val="006B6F66"/>
    <w:rsid w:val="006C1B24"/>
    <w:rsid w:val="006D04EF"/>
    <w:rsid w:val="0071125D"/>
    <w:rsid w:val="00746698"/>
    <w:rsid w:val="00757AD9"/>
    <w:rsid w:val="00784447"/>
    <w:rsid w:val="007A4559"/>
    <w:rsid w:val="007F6E49"/>
    <w:rsid w:val="0081292F"/>
    <w:rsid w:val="00830E71"/>
    <w:rsid w:val="00833B76"/>
    <w:rsid w:val="00861B6E"/>
    <w:rsid w:val="008758A7"/>
    <w:rsid w:val="00894300"/>
    <w:rsid w:val="00895B0B"/>
    <w:rsid w:val="008F5043"/>
    <w:rsid w:val="0091597E"/>
    <w:rsid w:val="0092126C"/>
    <w:rsid w:val="00924990"/>
    <w:rsid w:val="009432B6"/>
    <w:rsid w:val="00947363"/>
    <w:rsid w:val="00954206"/>
    <w:rsid w:val="0096060F"/>
    <w:rsid w:val="009A446F"/>
    <w:rsid w:val="009C53B8"/>
    <w:rsid w:val="009C7A4B"/>
    <w:rsid w:val="009F4F8B"/>
    <w:rsid w:val="00A04CDC"/>
    <w:rsid w:val="00A3672F"/>
    <w:rsid w:val="00A420A8"/>
    <w:rsid w:val="00A90CF1"/>
    <w:rsid w:val="00A9489E"/>
    <w:rsid w:val="00AC2828"/>
    <w:rsid w:val="00AF203D"/>
    <w:rsid w:val="00AF5B62"/>
    <w:rsid w:val="00B126CC"/>
    <w:rsid w:val="00B14F77"/>
    <w:rsid w:val="00B343D6"/>
    <w:rsid w:val="00B36044"/>
    <w:rsid w:val="00B728F8"/>
    <w:rsid w:val="00B75450"/>
    <w:rsid w:val="00B96263"/>
    <w:rsid w:val="00B97A5B"/>
    <w:rsid w:val="00BD0679"/>
    <w:rsid w:val="00C00E56"/>
    <w:rsid w:val="00C101AC"/>
    <w:rsid w:val="00C15A06"/>
    <w:rsid w:val="00C33DD6"/>
    <w:rsid w:val="00C57A88"/>
    <w:rsid w:val="00C64A9E"/>
    <w:rsid w:val="00C714EF"/>
    <w:rsid w:val="00C845BA"/>
    <w:rsid w:val="00CB0022"/>
    <w:rsid w:val="00CC0593"/>
    <w:rsid w:val="00CC29A1"/>
    <w:rsid w:val="00CC3B35"/>
    <w:rsid w:val="00CC7F66"/>
    <w:rsid w:val="00CE7038"/>
    <w:rsid w:val="00CF48AD"/>
    <w:rsid w:val="00D602D0"/>
    <w:rsid w:val="00D64D2F"/>
    <w:rsid w:val="00DA07C9"/>
    <w:rsid w:val="00DA6EF3"/>
    <w:rsid w:val="00DF4E3B"/>
    <w:rsid w:val="00DF5CD1"/>
    <w:rsid w:val="00E22F2B"/>
    <w:rsid w:val="00E70595"/>
    <w:rsid w:val="00E80B94"/>
    <w:rsid w:val="00E828A3"/>
    <w:rsid w:val="00E930C6"/>
    <w:rsid w:val="00EA45A3"/>
    <w:rsid w:val="00F020A5"/>
    <w:rsid w:val="00F07A46"/>
    <w:rsid w:val="00F150DF"/>
    <w:rsid w:val="00F22D10"/>
    <w:rsid w:val="00F35369"/>
    <w:rsid w:val="00F76D3D"/>
    <w:rsid w:val="00FC2C0D"/>
    <w:rsid w:val="00FF5F2C"/>
    <w:rsid w:val="00FF78E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777"/>
  </w:style>
  <w:style w:type="paragraph" w:styleId="Balk1">
    <w:name w:val="heading 1"/>
    <w:basedOn w:val="Normal"/>
    <w:next w:val="Normal"/>
    <w:link w:val="Balk1Char"/>
    <w:uiPriority w:val="9"/>
    <w:qFormat/>
    <w:rsid w:val="00FF78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semiHidden/>
    <w:unhideWhenUsed/>
    <w:qFormat/>
    <w:rsid w:val="007F6E4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Balk3">
    <w:name w:val="heading 3"/>
    <w:basedOn w:val="Normal"/>
    <w:link w:val="Balk3Char"/>
    <w:uiPriority w:val="9"/>
    <w:qFormat/>
    <w:rsid w:val="00F35369"/>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F35369"/>
    <w:rPr>
      <w:rFonts w:ascii="Times New Roman" w:eastAsia="Times New Roman" w:hAnsi="Times New Roman" w:cs="Times New Roman"/>
      <w:b/>
      <w:bCs/>
      <w:sz w:val="27"/>
      <w:szCs w:val="27"/>
      <w:lang w:eastAsia="tr-TR"/>
    </w:rPr>
  </w:style>
  <w:style w:type="paragraph" w:styleId="NormalWeb">
    <w:name w:val="Normal (Web)"/>
    <w:basedOn w:val="Normal"/>
    <w:uiPriority w:val="99"/>
    <w:semiHidden/>
    <w:unhideWhenUsed/>
    <w:rsid w:val="00F35369"/>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F35369"/>
    <w:rPr>
      <w:b/>
      <w:bCs/>
    </w:rPr>
  </w:style>
  <w:style w:type="character" w:customStyle="1" w:styleId="katex-mathml">
    <w:name w:val="katex-mathml"/>
    <w:basedOn w:val="VarsaylanParagrafYazTipi"/>
    <w:rsid w:val="00F35369"/>
  </w:style>
  <w:style w:type="character" w:customStyle="1" w:styleId="mord">
    <w:name w:val="mord"/>
    <w:basedOn w:val="VarsaylanParagrafYazTipi"/>
    <w:rsid w:val="00F35369"/>
  </w:style>
  <w:style w:type="character" w:customStyle="1" w:styleId="vlist-s">
    <w:name w:val="vlist-s"/>
    <w:basedOn w:val="VarsaylanParagrafYazTipi"/>
    <w:rsid w:val="00F35369"/>
  </w:style>
  <w:style w:type="paragraph" w:styleId="BalonMetni">
    <w:name w:val="Balloon Text"/>
    <w:basedOn w:val="Normal"/>
    <w:link w:val="BalonMetniChar"/>
    <w:uiPriority w:val="99"/>
    <w:semiHidden/>
    <w:unhideWhenUsed/>
    <w:rsid w:val="00552FD0"/>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52FD0"/>
    <w:rPr>
      <w:rFonts w:ascii="Tahoma" w:hAnsi="Tahoma" w:cs="Tahoma"/>
      <w:sz w:val="16"/>
      <w:szCs w:val="16"/>
    </w:rPr>
  </w:style>
  <w:style w:type="character" w:styleId="YerTutucuMetni">
    <w:name w:val="Placeholder Text"/>
    <w:basedOn w:val="VarsaylanParagrafYazTipi"/>
    <w:uiPriority w:val="99"/>
    <w:semiHidden/>
    <w:rsid w:val="00C57A88"/>
    <w:rPr>
      <w:color w:val="808080"/>
    </w:rPr>
  </w:style>
  <w:style w:type="paragraph" w:styleId="AralkYok">
    <w:name w:val="No Spacing"/>
    <w:uiPriority w:val="1"/>
    <w:qFormat/>
    <w:rsid w:val="00316EE2"/>
    <w:pPr>
      <w:spacing w:after="0" w:line="240" w:lineRule="auto"/>
    </w:pPr>
  </w:style>
  <w:style w:type="character" w:customStyle="1" w:styleId="Balk1Char">
    <w:name w:val="Başlık 1 Char"/>
    <w:basedOn w:val="VarsaylanParagrafYazTipi"/>
    <w:link w:val="Balk1"/>
    <w:uiPriority w:val="9"/>
    <w:rsid w:val="00FF78EF"/>
    <w:rPr>
      <w:rFonts w:asciiTheme="majorHAnsi" w:eastAsiaTheme="majorEastAsia" w:hAnsiTheme="majorHAnsi" w:cstheme="majorBidi"/>
      <w:b/>
      <w:bCs/>
      <w:color w:val="365F91" w:themeColor="accent1" w:themeShade="BF"/>
      <w:sz w:val="28"/>
      <w:szCs w:val="28"/>
    </w:rPr>
  </w:style>
  <w:style w:type="paragraph" w:styleId="stbilgi">
    <w:name w:val="header"/>
    <w:basedOn w:val="Normal"/>
    <w:link w:val="stbilgiChar"/>
    <w:uiPriority w:val="99"/>
    <w:unhideWhenUsed/>
    <w:rsid w:val="00352C78"/>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52C78"/>
  </w:style>
  <w:style w:type="paragraph" w:styleId="Altbilgi">
    <w:name w:val="footer"/>
    <w:basedOn w:val="Normal"/>
    <w:link w:val="AltbilgiChar"/>
    <w:uiPriority w:val="99"/>
    <w:unhideWhenUsed/>
    <w:rsid w:val="00352C78"/>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52C78"/>
  </w:style>
  <w:style w:type="paragraph" w:styleId="ListeParagraf">
    <w:name w:val="List Paragraph"/>
    <w:basedOn w:val="Normal"/>
    <w:uiPriority w:val="34"/>
    <w:qFormat/>
    <w:rsid w:val="00352C78"/>
    <w:pPr>
      <w:ind w:left="720"/>
      <w:contextualSpacing/>
    </w:pPr>
  </w:style>
  <w:style w:type="paragraph" w:styleId="DipnotMetni">
    <w:name w:val="footnote text"/>
    <w:basedOn w:val="Normal"/>
    <w:link w:val="DipnotMetniChar"/>
    <w:uiPriority w:val="99"/>
    <w:semiHidden/>
    <w:unhideWhenUsed/>
    <w:rsid w:val="007F6E49"/>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7F6E49"/>
    <w:rPr>
      <w:sz w:val="20"/>
      <w:szCs w:val="20"/>
    </w:rPr>
  </w:style>
  <w:style w:type="character" w:styleId="DipnotBavurusu">
    <w:name w:val="footnote reference"/>
    <w:basedOn w:val="VarsaylanParagrafYazTipi"/>
    <w:uiPriority w:val="99"/>
    <w:semiHidden/>
    <w:unhideWhenUsed/>
    <w:rsid w:val="007F6E49"/>
    <w:rPr>
      <w:vertAlign w:val="superscript"/>
    </w:rPr>
  </w:style>
  <w:style w:type="character" w:customStyle="1" w:styleId="Balk2Char">
    <w:name w:val="Başlık 2 Char"/>
    <w:basedOn w:val="VarsaylanParagrafYazTipi"/>
    <w:link w:val="Balk2"/>
    <w:uiPriority w:val="9"/>
    <w:semiHidden/>
    <w:rsid w:val="007F6E49"/>
    <w:rPr>
      <w:rFonts w:asciiTheme="majorHAnsi" w:eastAsiaTheme="majorEastAsia" w:hAnsiTheme="majorHAnsi" w:cstheme="majorBidi"/>
      <w:color w:val="365F91" w:themeColor="accent1" w:themeShade="BF"/>
      <w:sz w:val="26"/>
      <w:szCs w:val="26"/>
    </w:rPr>
  </w:style>
  <w:style w:type="character" w:styleId="Kpr">
    <w:name w:val="Hyperlink"/>
    <w:basedOn w:val="VarsaylanParagrafYazTipi"/>
    <w:uiPriority w:val="99"/>
    <w:unhideWhenUsed/>
    <w:rsid w:val="007F6E49"/>
    <w:rPr>
      <w:color w:val="0000FF" w:themeColor="hyperlink"/>
      <w:u w:val="single"/>
    </w:rPr>
  </w:style>
  <w:style w:type="character" w:customStyle="1" w:styleId="UnresolvedMention">
    <w:name w:val="Unresolved Mention"/>
    <w:basedOn w:val="VarsaylanParagrafYazTipi"/>
    <w:uiPriority w:val="99"/>
    <w:semiHidden/>
    <w:unhideWhenUsed/>
    <w:rsid w:val="007F6E4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777"/>
  </w:style>
  <w:style w:type="paragraph" w:styleId="Balk1">
    <w:name w:val="heading 1"/>
    <w:basedOn w:val="Normal"/>
    <w:next w:val="Normal"/>
    <w:link w:val="Balk1Char"/>
    <w:uiPriority w:val="9"/>
    <w:qFormat/>
    <w:rsid w:val="00FF78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semiHidden/>
    <w:unhideWhenUsed/>
    <w:qFormat/>
    <w:rsid w:val="007F6E4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Balk3">
    <w:name w:val="heading 3"/>
    <w:basedOn w:val="Normal"/>
    <w:link w:val="Balk3Char"/>
    <w:uiPriority w:val="9"/>
    <w:qFormat/>
    <w:rsid w:val="00F35369"/>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F35369"/>
    <w:rPr>
      <w:rFonts w:ascii="Times New Roman" w:eastAsia="Times New Roman" w:hAnsi="Times New Roman" w:cs="Times New Roman"/>
      <w:b/>
      <w:bCs/>
      <w:sz w:val="27"/>
      <w:szCs w:val="27"/>
      <w:lang w:eastAsia="tr-TR"/>
    </w:rPr>
  </w:style>
  <w:style w:type="paragraph" w:styleId="NormalWeb">
    <w:name w:val="Normal (Web)"/>
    <w:basedOn w:val="Normal"/>
    <w:uiPriority w:val="99"/>
    <w:semiHidden/>
    <w:unhideWhenUsed/>
    <w:rsid w:val="00F35369"/>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F35369"/>
    <w:rPr>
      <w:b/>
      <w:bCs/>
    </w:rPr>
  </w:style>
  <w:style w:type="character" w:customStyle="1" w:styleId="katex-mathml">
    <w:name w:val="katex-mathml"/>
    <w:basedOn w:val="VarsaylanParagrafYazTipi"/>
    <w:rsid w:val="00F35369"/>
  </w:style>
  <w:style w:type="character" w:customStyle="1" w:styleId="mord">
    <w:name w:val="mord"/>
    <w:basedOn w:val="VarsaylanParagrafYazTipi"/>
    <w:rsid w:val="00F35369"/>
  </w:style>
  <w:style w:type="character" w:customStyle="1" w:styleId="vlist-s">
    <w:name w:val="vlist-s"/>
    <w:basedOn w:val="VarsaylanParagrafYazTipi"/>
    <w:rsid w:val="00F35369"/>
  </w:style>
  <w:style w:type="paragraph" w:styleId="BalonMetni">
    <w:name w:val="Balloon Text"/>
    <w:basedOn w:val="Normal"/>
    <w:link w:val="BalonMetniChar"/>
    <w:uiPriority w:val="99"/>
    <w:semiHidden/>
    <w:unhideWhenUsed/>
    <w:rsid w:val="00552FD0"/>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52FD0"/>
    <w:rPr>
      <w:rFonts w:ascii="Tahoma" w:hAnsi="Tahoma" w:cs="Tahoma"/>
      <w:sz w:val="16"/>
      <w:szCs w:val="16"/>
    </w:rPr>
  </w:style>
  <w:style w:type="character" w:styleId="YerTutucuMetni">
    <w:name w:val="Placeholder Text"/>
    <w:basedOn w:val="VarsaylanParagrafYazTipi"/>
    <w:uiPriority w:val="99"/>
    <w:semiHidden/>
    <w:rsid w:val="00C57A88"/>
    <w:rPr>
      <w:color w:val="808080"/>
    </w:rPr>
  </w:style>
  <w:style w:type="paragraph" w:styleId="AralkYok">
    <w:name w:val="No Spacing"/>
    <w:uiPriority w:val="1"/>
    <w:qFormat/>
    <w:rsid w:val="00316EE2"/>
    <w:pPr>
      <w:spacing w:after="0" w:line="240" w:lineRule="auto"/>
    </w:pPr>
  </w:style>
  <w:style w:type="character" w:customStyle="1" w:styleId="Balk1Char">
    <w:name w:val="Başlık 1 Char"/>
    <w:basedOn w:val="VarsaylanParagrafYazTipi"/>
    <w:link w:val="Balk1"/>
    <w:uiPriority w:val="9"/>
    <w:rsid w:val="00FF78EF"/>
    <w:rPr>
      <w:rFonts w:asciiTheme="majorHAnsi" w:eastAsiaTheme="majorEastAsia" w:hAnsiTheme="majorHAnsi" w:cstheme="majorBidi"/>
      <w:b/>
      <w:bCs/>
      <w:color w:val="365F91" w:themeColor="accent1" w:themeShade="BF"/>
      <w:sz w:val="28"/>
      <w:szCs w:val="28"/>
    </w:rPr>
  </w:style>
  <w:style w:type="paragraph" w:styleId="stbilgi">
    <w:name w:val="header"/>
    <w:basedOn w:val="Normal"/>
    <w:link w:val="stbilgiChar"/>
    <w:uiPriority w:val="99"/>
    <w:unhideWhenUsed/>
    <w:rsid w:val="00352C78"/>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52C78"/>
  </w:style>
  <w:style w:type="paragraph" w:styleId="Altbilgi">
    <w:name w:val="footer"/>
    <w:basedOn w:val="Normal"/>
    <w:link w:val="AltbilgiChar"/>
    <w:uiPriority w:val="99"/>
    <w:unhideWhenUsed/>
    <w:rsid w:val="00352C78"/>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52C78"/>
  </w:style>
  <w:style w:type="paragraph" w:styleId="ListeParagraf">
    <w:name w:val="List Paragraph"/>
    <w:basedOn w:val="Normal"/>
    <w:uiPriority w:val="34"/>
    <w:qFormat/>
    <w:rsid w:val="00352C78"/>
    <w:pPr>
      <w:ind w:left="720"/>
      <w:contextualSpacing/>
    </w:pPr>
  </w:style>
  <w:style w:type="paragraph" w:styleId="DipnotMetni">
    <w:name w:val="footnote text"/>
    <w:basedOn w:val="Normal"/>
    <w:link w:val="DipnotMetniChar"/>
    <w:uiPriority w:val="99"/>
    <w:semiHidden/>
    <w:unhideWhenUsed/>
    <w:rsid w:val="007F6E49"/>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7F6E49"/>
    <w:rPr>
      <w:sz w:val="20"/>
      <w:szCs w:val="20"/>
    </w:rPr>
  </w:style>
  <w:style w:type="character" w:styleId="DipnotBavurusu">
    <w:name w:val="footnote reference"/>
    <w:basedOn w:val="VarsaylanParagrafYazTipi"/>
    <w:uiPriority w:val="99"/>
    <w:semiHidden/>
    <w:unhideWhenUsed/>
    <w:rsid w:val="007F6E49"/>
    <w:rPr>
      <w:vertAlign w:val="superscript"/>
    </w:rPr>
  </w:style>
  <w:style w:type="character" w:customStyle="1" w:styleId="Balk2Char">
    <w:name w:val="Başlık 2 Char"/>
    <w:basedOn w:val="VarsaylanParagrafYazTipi"/>
    <w:link w:val="Balk2"/>
    <w:uiPriority w:val="9"/>
    <w:semiHidden/>
    <w:rsid w:val="007F6E49"/>
    <w:rPr>
      <w:rFonts w:asciiTheme="majorHAnsi" w:eastAsiaTheme="majorEastAsia" w:hAnsiTheme="majorHAnsi" w:cstheme="majorBidi"/>
      <w:color w:val="365F91" w:themeColor="accent1" w:themeShade="BF"/>
      <w:sz w:val="26"/>
      <w:szCs w:val="26"/>
    </w:rPr>
  </w:style>
  <w:style w:type="character" w:styleId="Kpr">
    <w:name w:val="Hyperlink"/>
    <w:basedOn w:val="VarsaylanParagrafYazTipi"/>
    <w:uiPriority w:val="99"/>
    <w:unhideWhenUsed/>
    <w:rsid w:val="007F6E49"/>
    <w:rPr>
      <w:color w:val="0000FF" w:themeColor="hyperlink"/>
      <w:u w:val="single"/>
    </w:rPr>
  </w:style>
  <w:style w:type="character" w:customStyle="1" w:styleId="UnresolvedMention">
    <w:name w:val="Unresolved Mention"/>
    <w:basedOn w:val="VarsaylanParagrafYazTipi"/>
    <w:uiPriority w:val="99"/>
    <w:semiHidden/>
    <w:unhideWhenUsed/>
    <w:rsid w:val="007F6E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745978">
      <w:bodyDiv w:val="1"/>
      <w:marLeft w:val="0"/>
      <w:marRight w:val="0"/>
      <w:marTop w:val="0"/>
      <w:marBottom w:val="0"/>
      <w:divBdr>
        <w:top w:val="none" w:sz="0" w:space="0" w:color="auto"/>
        <w:left w:val="none" w:sz="0" w:space="0" w:color="auto"/>
        <w:bottom w:val="none" w:sz="0" w:space="0" w:color="auto"/>
        <w:right w:val="none" w:sz="0" w:space="0" w:color="auto"/>
      </w:divBdr>
    </w:div>
    <w:div w:id="227113155">
      <w:bodyDiv w:val="1"/>
      <w:marLeft w:val="0"/>
      <w:marRight w:val="0"/>
      <w:marTop w:val="0"/>
      <w:marBottom w:val="0"/>
      <w:divBdr>
        <w:top w:val="none" w:sz="0" w:space="0" w:color="auto"/>
        <w:left w:val="none" w:sz="0" w:space="0" w:color="auto"/>
        <w:bottom w:val="none" w:sz="0" w:space="0" w:color="auto"/>
        <w:right w:val="none" w:sz="0" w:space="0" w:color="auto"/>
      </w:divBdr>
    </w:div>
    <w:div w:id="315839237">
      <w:bodyDiv w:val="1"/>
      <w:marLeft w:val="0"/>
      <w:marRight w:val="0"/>
      <w:marTop w:val="0"/>
      <w:marBottom w:val="0"/>
      <w:divBdr>
        <w:top w:val="none" w:sz="0" w:space="0" w:color="auto"/>
        <w:left w:val="none" w:sz="0" w:space="0" w:color="auto"/>
        <w:bottom w:val="none" w:sz="0" w:space="0" w:color="auto"/>
        <w:right w:val="none" w:sz="0" w:space="0" w:color="auto"/>
      </w:divBdr>
    </w:div>
    <w:div w:id="368379253">
      <w:bodyDiv w:val="1"/>
      <w:marLeft w:val="0"/>
      <w:marRight w:val="0"/>
      <w:marTop w:val="0"/>
      <w:marBottom w:val="0"/>
      <w:divBdr>
        <w:top w:val="none" w:sz="0" w:space="0" w:color="auto"/>
        <w:left w:val="none" w:sz="0" w:space="0" w:color="auto"/>
        <w:bottom w:val="none" w:sz="0" w:space="0" w:color="auto"/>
        <w:right w:val="none" w:sz="0" w:space="0" w:color="auto"/>
      </w:divBdr>
    </w:div>
    <w:div w:id="373121788">
      <w:bodyDiv w:val="1"/>
      <w:marLeft w:val="0"/>
      <w:marRight w:val="0"/>
      <w:marTop w:val="0"/>
      <w:marBottom w:val="0"/>
      <w:divBdr>
        <w:top w:val="none" w:sz="0" w:space="0" w:color="auto"/>
        <w:left w:val="none" w:sz="0" w:space="0" w:color="auto"/>
        <w:bottom w:val="none" w:sz="0" w:space="0" w:color="auto"/>
        <w:right w:val="none" w:sz="0" w:space="0" w:color="auto"/>
      </w:divBdr>
    </w:div>
    <w:div w:id="489055850">
      <w:bodyDiv w:val="1"/>
      <w:marLeft w:val="0"/>
      <w:marRight w:val="0"/>
      <w:marTop w:val="0"/>
      <w:marBottom w:val="0"/>
      <w:divBdr>
        <w:top w:val="none" w:sz="0" w:space="0" w:color="auto"/>
        <w:left w:val="none" w:sz="0" w:space="0" w:color="auto"/>
        <w:bottom w:val="none" w:sz="0" w:space="0" w:color="auto"/>
        <w:right w:val="none" w:sz="0" w:space="0" w:color="auto"/>
      </w:divBdr>
      <w:divsChild>
        <w:div w:id="1313098121">
          <w:marLeft w:val="0"/>
          <w:marRight w:val="0"/>
          <w:marTop w:val="0"/>
          <w:marBottom w:val="0"/>
          <w:divBdr>
            <w:top w:val="none" w:sz="0" w:space="0" w:color="auto"/>
            <w:left w:val="none" w:sz="0" w:space="0" w:color="auto"/>
            <w:bottom w:val="none" w:sz="0" w:space="0" w:color="auto"/>
            <w:right w:val="none" w:sz="0" w:space="0" w:color="auto"/>
          </w:divBdr>
          <w:divsChild>
            <w:div w:id="1843205063">
              <w:marLeft w:val="0"/>
              <w:marRight w:val="0"/>
              <w:marTop w:val="0"/>
              <w:marBottom w:val="0"/>
              <w:divBdr>
                <w:top w:val="none" w:sz="0" w:space="0" w:color="auto"/>
                <w:left w:val="none" w:sz="0" w:space="0" w:color="auto"/>
                <w:bottom w:val="none" w:sz="0" w:space="0" w:color="auto"/>
                <w:right w:val="none" w:sz="0" w:space="0" w:color="auto"/>
              </w:divBdr>
              <w:divsChild>
                <w:div w:id="1762221439">
                  <w:marLeft w:val="0"/>
                  <w:marRight w:val="0"/>
                  <w:marTop w:val="0"/>
                  <w:marBottom w:val="0"/>
                  <w:divBdr>
                    <w:top w:val="none" w:sz="0" w:space="0" w:color="auto"/>
                    <w:left w:val="none" w:sz="0" w:space="0" w:color="auto"/>
                    <w:bottom w:val="none" w:sz="0" w:space="0" w:color="auto"/>
                    <w:right w:val="none" w:sz="0" w:space="0" w:color="auto"/>
                  </w:divBdr>
                  <w:divsChild>
                    <w:div w:id="1818296870">
                      <w:marLeft w:val="0"/>
                      <w:marRight w:val="0"/>
                      <w:marTop w:val="0"/>
                      <w:marBottom w:val="0"/>
                      <w:divBdr>
                        <w:top w:val="none" w:sz="0" w:space="0" w:color="auto"/>
                        <w:left w:val="none" w:sz="0" w:space="0" w:color="auto"/>
                        <w:bottom w:val="none" w:sz="0" w:space="0" w:color="auto"/>
                        <w:right w:val="none" w:sz="0" w:space="0" w:color="auto"/>
                      </w:divBdr>
                      <w:divsChild>
                        <w:div w:id="1109470314">
                          <w:marLeft w:val="0"/>
                          <w:marRight w:val="0"/>
                          <w:marTop w:val="0"/>
                          <w:marBottom w:val="0"/>
                          <w:divBdr>
                            <w:top w:val="none" w:sz="0" w:space="0" w:color="auto"/>
                            <w:left w:val="none" w:sz="0" w:space="0" w:color="auto"/>
                            <w:bottom w:val="none" w:sz="0" w:space="0" w:color="auto"/>
                            <w:right w:val="none" w:sz="0" w:space="0" w:color="auto"/>
                          </w:divBdr>
                          <w:divsChild>
                            <w:div w:id="41139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7829435">
      <w:bodyDiv w:val="1"/>
      <w:marLeft w:val="0"/>
      <w:marRight w:val="0"/>
      <w:marTop w:val="0"/>
      <w:marBottom w:val="0"/>
      <w:divBdr>
        <w:top w:val="none" w:sz="0" w:space="0" w:color="auto"/>
        <w:left w:val="none" w:sz="0" w:space="0" w:color="auto"/>
        <w:bottom w:val="none" w:sz="0" w:space="0" w:color="auto"/>
        <w:right w:val="none" w:sz="0" w:space="0" w:color="auto"/>
      </w:divBdr>
    </w:div>
    <w:div w:id="910382009">
      <w:bodyDiv w:val="1"/>
      <w:marLeft w:val="0"/>
      <w:marRight w:val="0"/>
      <w:marTop w:val="0"/>
      <w:marBottom w:val="0"/>
      <w:divBdr>
        <w:top w:val="none" w:sz="0" w:space="0" w:color="auto"/>
        <w:left w:val="none" w:sz="0" w:space="0" w:color="auto"/>
        <w:bottom w:val="none" w:sz="0" w:space="0" w:color="auto"/>
        <w:right w:val="none" w:sz="0" w:space="0" w:color="auto"/>
      </w:divBdr>
    </w:div>
    <w:div w:id="1388842514">
      <w:bodyDiv w:val="1"/>
      <w:marLeft w:val="0"/>
      <w:marRight w:val="0"/>
      <w:marTop w:val="0"/>
      <w:marBottom w:val="0"/>
      <w:divBdr>
        <w:top w:val="none" w:sz="0" w:space="0" w:color="auto"/>
        <w:left w:val="none" w:sz="0" w:space="0" w:color="auto"/>
        <w:bottom w:val="none" w:sz="0" w:space="0" w:color="auto"/>
        <w:right w:val="none" w:sz="0" w:space="0" w:color="auto"/>
      </w:divBdr>
    </w:div>
    <w:div w:id="1603999488">
      <w:bodyDiv w:val="1"/>
      <w:marLeft w:val="0"/>
      <w:marRight w:val="0"/>
      <w:marTop w:val="0"/>
      <w:marBottom w:val="0"/>
      <w:divBdr>
        <w:top w:val="none" w:sz="0" w:space="0" w:color="auto"/>
        <w:left w:val="none" w:sz="0" w:space="0" w:color="auto"/>
        <w:bottom w:val="none" w:sz="0" w:space="0" w:color="auto"/>
        <w:right w:val="none" w:sz="0" w:space="0" w:color="auto"/>
      </w:divBdr>
    </w:div>
    <w:div w:id="1671563351">
      <w:bodyDiv w:val="1"/>
      <w:marLeft w:val="0"/>
      <w:marRight w:val="0"/>
      <w:marTop w:val="0"/>
      <w:marBottom w:val="0"/>
      <w:divBdr>
        <w:top w:val="none" w:sz="0" w:space="0" w:color="auto"/>
        <w:left w:val="none" w:sz="0" w:space="0" w:color="auto"/>
        <w:bottom w:val="none" w:sz="0" w:space="0" w:color="auto"/>
        <w:right w:val="none" w:sz="0" w:space="0" w:color="auto"/>
      </w:divBdr>
      <w:divsChild>
        <w:div w:id="1694500510">
          <w:marLeft w:val="0"/>
          <w:marRight w:val="0"/>
          <w:marTop w:val="0"/>
          <w:marBottom w:val="0"/>
          <w:divBdr>
            <w:top w:val="none" w:sz="0" w:space="0" w:color="auto"/>
            <w:left w:val="none" w:sz="0" w:space="0" w:color="auto"/>
            <w:bottom w:val="none" w:sz="0" w:space="0" w:color="auto"/>
            <w:right w:val="none" w:sz="0" w:space="0" w:color="auto"/>
          </w:divBdr>
          <w:divsChild>
            <w:div w:id="2082867510">
              <w:marLeft w:val="0"/>
              <w:marRight w:val="0"/>
              <w:marTop w:val="0"/>
              <w:marBottom w:val="0"/>
              <w:divBdr>
                <w:top w:val="none" w:sz="0" w:space="0" w:color="auto"/>
                <w:left w:val="none" w:sz="0" w:space="0" w:color="auto"/>
                <w:bottom w:val="none" w:sz="0" w:space="0" w:color="auto"/>
                <w:right w:val="none" w:sz="0" w:space="0" w:color="auto"/>
              </w:divBdr>
              <w:divsChild>
                <w:div w:id="2045247711">
                  <w:marLeft w:val="0"/>
                  <w:marRight w:val="0"/>
                  <w:marTop w:val="0"/>
                  <w:marBottom w:val="0"/>
                  <w:divBdr>
                    <w:top w:val="none" w:sz="0" w:space="0" w:color="auto"/>
                    <w:left w:val="none" w:sz="0" w:space="0" w:color="auto"/>
                    <w:bottom w:val="none" w:sz="0" w:space="0" w:color="auto"/>
                    <w:right w:val="none" w:sz="0" w:space="0" w:color="auto"/>
                  </w:divBdr>
                  <w:divsChild>
                    <w:div w:id="1297183738">
                      <w:marLeft w:val="0"/>
                      <w:marRight w:val="0"/>
                      <w:marTop w:val="0"/>
                      <w:marBottom w:val="0"/>
                      <w:divBdr>
                        <w:top w:val="none" w:sz="0" w:space="0" w:color="auto"/>
                        <w:left w:val="none" w:sz="0" w:space="0" w:color="auto"/>
                        <w:bottom w:val="none" w:sz="0" w:space="0" w:color="auto"/>
                        <w:right w:val="none" w:sz="0" w:space="0" w:color="auto"/>
                      </w:divBdr>
                      <w:divsChild>
                        <w:div w:id="895550923">
                          <w:marLeft w:val="0"/>
                          <w:marRight w:val="0"/>
                          <w:marTop w:val="0"/>
                          <w:marBottom w:val="0"/>
                          <w:divBdr>
                            <w:top w:val="none" w:sz="0" w:space="0" w:color="auto"/>
                            <w:left w:val="none" w:sz="0" w:space="0" w:color="auto"/>
                            <w:bottom w:val="none" w:sz="0" w:space="0" w:color="auto"/>
                            <w:right w:val="none" w:sz="0" w:space="0" w:color="auto"/>
                          </w:divBdr>
                          <w:divsChild>
                            <w:div w:id="59428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2716768">
      <w:bodyDiv w:val="1"/>
      <w:marLeft w:val="0"/>
      <w:marRight w:val="0"/>
      <w:marTop w:val="0"/>
      <w:marBottom w:val="0"/>
      <w:divBdr>
        <w:top w:val="none" w:sz="0" w:space="0" w:color="auto"/>
        <w:left w:val="none" w:sz="0" w:space="0" w:color="auto"/>
        <w:bottom w:val="none" w:sz="0" w:space="0" w:color="auto"/>
        <w:right w:val="none" w:sz="0" w:space="0" w:color="auto"/>
      </w:divBdr>
    </w:div>
    <w:div w:id="1911116832">
      <w:bodyDiv w:val="1"/>
      <w:marLeft w:val="0"/>
      <w:marRight w:val="0"/>
      <w:marTop w:val="0"/>
      <w:marBottom w:val="0"/>
      <w:divBdr>
        <w:top w:val="none" w:sz="0" w:space="0" w:color="auto"/>
        <w:left w:val="none" w:sz="0" w:space="0" w:color="auto"/>
        <w:bottom w:val="none" w:sz="0" w:space="0" w:color="auto"/>
        <w:right w:val="none" w:sz="0" w:space="0" w:color="auto"/>
      </w:divBdr>
    </w:div>
    <w:div w:id="2121678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ransparency.org/en/cpi/2024"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worldbank.org/en/publication/worldwide-governance-indicators/interactive-data-access" TargetMode="External"/><Relationship Id="rId4" Type="http://schemas.microsoft.com/office/2007/relationships/stylesWithEffects" Target="stylesWithEffects.xml"/><Relationship Id="rId9" Type="http://schemas.openxmlformats.org/officeDocument/2006/relationships/hyperlink" Target="https://databank.worldbank.org/source/world-development-indicators"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88B"/>
    <w:rsid w:val="0034488B"/>
    <w:rsid w:val="00780DD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34488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3448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09A082-7C7D-4BA0-B9FF-977D053FC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9477</Words>
  <Characters>54024</Characters>
  <Application>Microsoft Office Word</Application>
  <DocSecurity>0</DocSecurity>
  <Lines>450</Lines>
  <Paragraphs>126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63375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2025-02-17T14:54:00Z</dcterms:created>
  <dcterms:modified xsi:type="dcterms:W3CDTF">2025-02-17T14:54:00Z</dcterms:modified>
</cp:coreProperties>
</file>